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2019级高一数学基础训练2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eastAsia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一、角的转化及特殊角三角函数值：</w:t>
      </w:r>
    </w:p>
    <w:tbl>
      <w:tblPr>
        <w:tblStyle w:val="3"/>
        <w:tblW w:w="15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897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25" o:spt="75" type="#_x0000_t75" style="height:16.5pt;width:33.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26" o:spt="75" type="#_x0000_t75" style="height:16.5pt;width:33.8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27" o:spt="75" type="#_x0000_t75" style="height:16.5pt;width:33.8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28" o:spt="75" type="#_x0000_t75" style="height:16.5pt;width:32.8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0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29" o:spt="75" type="#_x0000_t75" style="height:16.5pt;width:32.8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2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1" o:spt="75" type="#_x0000_t75" style="height:16.5pt;width:32.8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0" r:id="rId14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2" o:spt="75" type="#_x0000_t75" style="height:16.5pt;width:27.8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1" r:id="rId16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3" o:spt="75" type="#_x0000_t75" style="height:16.5pt;width:27.8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2" r:id="rId18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4" o:spt="75" type="#_x0000_t75" style="height:16.5pt;width:27.8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3" r:id="rId20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5" o:spt="75" type="#_x0000_t75" style="height:16.5pt;width:27.8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4" r:id="rId22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6" o:spt="75" type="#_x0000_t75" style="height:16.5pt;width:13.9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5" r:id="rId24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7" o:spt="75" type="#_x0000_t75" style="height:16.5pt;width:17.9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6" r:id="rId26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39" o:spt="75" type="#_x0000_t75" style="height:16.5pt;width:19.9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7" r:id="rId28">
                  <o:LockedField>false</o:LockedField>
                </o:OLEObject>
              </w:object>
            </w: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0" o:spt="75" type="#_x0000_t75" style="height:16.5pt;width:19.9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38" r:id="rId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1" o:spt="75" type="#_x0000_t75" style="height:11.35pt;width:12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39" r:id="rId32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position w:val="-6"/>
                <w:szCs w:val="24"/>
                <w:lang w:eastAsia="zh-CN"/>
              </w:rPr>
              <w:t>弧度</w: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1" o:spt="75" type="#_x0000_t75" style="height:32pt;width:26.9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3" ShapeID="_x0000_i1081" DrawAspect="Content" ObjectID="_1468075740" r:id="rId34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2" o:spt="75" type="#_x0000_t75" style="height:14.4pt;width:27.8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3" ShapeID="_x0000_i1042" DrawAspect="Content" ObjectID="_1468075741" r:id="rId36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ind w:firstLine="210" w:firstLineChars="100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2" o:spt="75" alt="" type="#_x0000_t75" style="height:32pt;width:12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3" ShapeID="_x0000_i1082" DrawAspect="Content" ObjectID="_1468075742" r:id="rId38">
                  <o:LockedField>false</o:LockedField>
                </o:OLEObject>
              </w:object>
            </w: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3" o:spt="75" type="#_x0000_t75" style="height:11.35pt;width:28.8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3" ShapeID="_x0000_i1043" DrawAspect="Content" ObjectID="_1468075743" r:id="rId40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4" o:spt="75" alt="" type="#_x0000_t75" style="height:35.15pt;width:20.9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3" ShapeID="_x0000_i1084" DrawAspect="Content" ObjectID="_1468075744" r:id="rId42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4" o:spt="75" type="#_x0000_t75" style="height:13.45pt;width:28.8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3" ShapeID="_x0000_i1044" DrawAspect="Content" ObjectID="_1468075745" r:id="rId44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3" o:spt="75" alt="" type="#_x0000_t75" style="height:35.3pt;width:28.95pt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3" ShapeID="_x0000_i1083" DrawAspect="Content" ObjectID="_1468075746" r:id="rId46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5" o:spt="75" type="#_x0000_t75" style="height:11.35pt;width:11.95pt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3" ShapeID="_x0000_i1045" DrawAspect="Content" ObjectID="_1468075747" r:id="rId48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>度</w: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6" o:spt="75" type="#_x0000_t75" style="height:16.5pt;width:18.9pt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8" r:id="rId50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7" o:spt="75" type="#_x0000_t75" style="height:16.5pt;width:18.9pt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9" r:id="rId52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8" o:spt="75" type="#_x0000_t75" style="height:16.5pt;width:23.9pt;" o:ole="t" filled="f" o:preferrelative="t" stroked="f" coordsize="21600,21600">
                  <v:path/>
                  <v:fill on="f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50" r:id="rId54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49" o:spt="75" type="#_x0000_t75" style="height:16.5pt;width:23.9pt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3" ShapeID="_x0000_i1049" DrawAspect="Content" ObjectID="_1468075751" r:id="rId56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0" o:spt="75" type="#_x0000_t75" style="height:16.5pt;width:23.9pt;" o:ole="t" filled="f" o:preferrelative="t" stroked="f" coordsize="21600,21600">
                  <v:path/>
                  <v:fill on="f" focussize="0,0"/>
                  <v:stroke on="f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3" ShapeID="_x0000_i1050" DrawAspect="Content" ObjectID="_1468075752" r:id="rId58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1" o:spt="75" type="#_x0000_t75" style="height:16.5pt;width:23.9pt;" o:ole="t" filled="f" o:preferrelative="t" stroked="f" coordsize="21600,21600">
                  <v:path/>
                  <v:fill on="f" focussize="0,0"/>
                  <v:stroke on="f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3" ShapeID="_x0000_i1051" DrawAspect="Content" ObjectID="_1468075753" r:id="rId60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2" o:spt="75" type="#_x0000_t75" style="height:16.5pt;width:25.9pt;" o:ole="t" filled="f" o:preferrelative="t" stroked="f" coordsize="21600,21600">
                  <v:path/>
                  <v:fill on="f" focussize="0,0"/>
                  <v:stroke on="f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3" ShapeID="_x0000_i1052" DrawAspect="Content" ObjectID="_1468075754" r:id="rId62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3" o:spt="75" type="#_x0000_t75" style="height:16.5pt;width:25.9pt;" o:ole="t" filled="f" o:preferrelative="t" stroked="f" coordsize="21600,21600">
                  <v:path/>
                  <v:fill on="f" focussize="0,0"/>
                  <v:stroke on="f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3" ShapeID="_x0000_i1053" DrawAspect="Content" ObjectID="_1468075755" r:id="rId64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4" o:spt="75" type="#_x0000_t75" style="height:16.5pt;width:25.9pt;" o:ole="t" filled="f" o:preferrelative="t" stroked="f" coordsize="21600,21600">
                  <v:path/>
                  <v:fill on="f" focussize="0,0"/>
                  <v:stroke on="f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3" ShapeID="_x0000_i1054" DrawAspect="Content" ObjectID="_1468075756" r:id="rId66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5" o:spt="75" type="#_x0000_t75" style="height:16.5pt;width:25.9pt;" o:ole="t" filled="f" o:preferrelative="t" stroked="f" coordsize="21600,21600">
                  <v:path/>
                  <v:fill on="f" focussize="0,0"/>
                  <v:stroke on="f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3" ShapeID="_x0000_i1055" DrawAspect="Content" ObjectID="_1468075757" r:id="rId68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6" o:spt="75" type="#_x0000_t75" style="height:16.5pt;width:24.85pt;" o:ole="t" filled="f" o:preferrelative="t" stroked="f" coordsize="21600,21600">
                  <v:path/>
                  <v:fill on="f" focussize="0,0"/>
                  <v:stroke on="f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3" ShapeID="_x0000_i1056" DrawAspect="Content" ObjectID="_1468075758" r:id="rId70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7" o:spt="75" type="#_x0000_t75" style="height:16.5pt;width:24.9pt;" o:ole="t" filled="f" o:preferrelative="t" stroked="f" coordsize="21600,21600">
                  <v:path/>
                  <v:fill on="f" focussize="0,0"/>
                  <v:stroke on="f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3" ShapeID="_x0000_i1057" DrawAspect="Content" ObjectID="_1468075759" r:id="rId72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8" o:spt="75" type="#_x0000_t75" style="height:16.5pt;width:17.9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58" DrawAspect="Content" ObjectID="_1468075760" r:id="rId74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59" o:spt="75" type="#_x0000_t75" style="height:16.5pt;width:18.9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3" ShapeID="_x0000_i1059" DrawAspect="Content" ObjectID="_1468075761" r:id="rId75">
                  <o:LockedField>false</o:LockedField>
                </o:OLEObject>
              </w:object>
            </w: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0" o:spt="75" type="#_x0000_t75" style="height:16.5pt;width:19.9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60" DrawAspect="Content" ObjectID="_1468075762" r:id="rId77">
                  <o:LockedField>false</o:LockedField>
                </o:OLEObject>
              </w:object>
            </w: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1" o:spt="75" type="#_x0000_t75" style="height:16.5pt;width:19.9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61" DrawAspect="Content" ObjectID="_1468075763" r:id="rId7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2" o:spt="75" type="#_x0000_t75" style="height:11.35pt;width:12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3" ShapeID="_x0000_i1062" DrawAspect="Content" ObjectID="_1468075764" r:id="rId79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position w:val="-6"/>
                <w:szCs w:val="24"/>
                <w:lang w:eastAsia="zh-CN"/>
              </w:rPr>
              <w:t>弧度</w: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9" o:spt="75" alt="" type="#_x0000_t75" style="height:32.3pt;width:13pt;" o:ole="t" filled="f" o:preferrelative="t" stroked="f" coordsize="21600,21600">
                  <v:path/>
                  <v:fill on="f" focussize="0,0"/>
                  <v:stroke on="f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3" ShapeID="_x0000_i1089" DrawAspect="Content" ObjectID="_1468075765" r:id="rId80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3" o:spt="75" type="#_x0000_t75" style="height:14.4pt;width:27.8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3" ShapeID="_x0000_i1063" DrawAspect="Content" ObjectID="_1468075766" r:id="rId82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6" o:spt="75" type="#_x0000_t75" style="height:32pt;width:12pt;" o:ole="t" filled="f" o:preferrelative="t" stroked="f" coordsize="21600,21600">
                  <v:path/>
                  <v:fill on="f" focussize="0,0"/>
                  <v:stroke on="f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3" ShapeID="_x0000_i1086" DrawAspect="Content" ObjectID="_1468075767" r:id="rId83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4" o:spt="75" type="#_x0000_t75" style="height:11.35pt;width:28.8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3" ShapeID="_x0000_i1064" DrawAspect="Content" ObjectID="_1468075768" r:id="rId85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7" o:spt="75" alt="" type="#_x0000_t75" style="height:35.15pt;width:29pt;" o:ole="t" filled="f" o:preferrelative="t" stroked="f" coordsize="21600,21600">
                  <v:path/>
                  <v:fill on="f" focussize="0,0"/>
                  <v:stroke on="f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3" ShapeID="_x0000_i1087" DrawAspect="Content" ObjectID="_1468075769" r:id="rId86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position w:val="-6"/>
                <w:szCs w:val="24"/>
              </w:rPr>
              <w:object>
                <v:shape id="_x0000_i1065" o:spt="75" type="#_x0000_t75" style="height:13.45pt;width:28.8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3" ShapeID="_x0000_i1065" DrawAspect="Content" ObjectID="_1468075770" r:id="rId88">
                  <o:LockedField>false</o:LockedField>
                </o:OLEObject>
              </w:object>
            </w: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position w:val="-6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position w:val="-24"/>
                <w:szCs w:val="24"/>
              </w:rPr>
              <w:object>
                <v:shape id="_x0000_i1088" o:spt="75" alt="" type="#_x0000_t75" style="height:35.35pt;width:20pt;" o:ole="t" filled="f" o:preferrelative="t" stroked="f" coordsize="21600,21600">
                  <v:path/>
                  <v:fill on="f" focussize="0,0"/>
                  <v:stroke on="f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3" ShapeID="_x0000_i1088" DrawAspect="Content" ObjectID="_1468075771" r:id="rId89">
                  <o:LockedField>false</o:LockedField>
                </o:OLEObject>
              </w:object>
            </w: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二、诱导公式训练：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066" o:spt="75" type="#_x0000_t75" style="height:32pt;width:64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066" DrawAspect="Content" ObjectID="_1468075772" r:id="rId9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7" o:spt="75" type="#_x0000_t75" style="height:32pt;width:66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3" ShapeID="_x0000_i1067" DrawAspect="Content" ObjectID="_1468075773" r:id="rId9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；2、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8" o:spt="75" type="#_x0000_t75" style="height:32pt;width:69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3" ShapeID="_x0000_i1068" DrawAspect="Content" ObjectID="_1468075774" r:id="rId9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9" o:spt="75" type="#_x0000_t75" style="height:32pt;width:71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3" ShapeID="_x0000_i1069" DrawAspect="Content" ObjectID="_1468075775" r:id="rId9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10"/>
          <w:szCs w:val="24"/>
        </w:rPr>
        <w:object>
          <v:shape id="_x0000_i1070" o:spt="75" type="#_x0000_t75" style="height:16.55pt;width:62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70" DrawAspect="Content" ObjectID="_1468075776" r:id="rId9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71" o:spt="75" type="#_x0000_t75" style="height:16.55pt;width:64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071" DrawAspect="Content" ObjectID="_1468075777" r:id="rId10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；4、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72" o:spt="75" type="#_x0000_t75" style="height:16.55pt;width:60.9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3" ShapeID="_x0000_i1072" DrawAspect="Content" ObjectID="_1468075778" r:id="rId10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73" o:spt="75" type="#_x0000_t75" style="height:16.55pt;width:64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3" ShapeID="_x0000_i1073" DrawAspect="Content" ObjectID="_1468075779" r:id="rId10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2"/>
        </w:numP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074" o:spt="75" type="#_x0000_t75" style="height:32pt;width:63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3" ShapeID="_x0000_i1074" DrawAspect="Content" ObjectID="_1468075780" r:id="rId10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75" o:spt="75" alt="" type="#_x0000_t75" style="height:32pt;width:6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3" ShapeID="_x0000_i1075" DrawAspect="Content" ObjectID="_1468075781" r:id="rId10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；6、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77" o:spt="75" alt="" type="#_x0000_t75" style="height:32pt;width:69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3" ShapeID="_x0000_i1077" DrawAspect="Content" ObjectID="_1468075782" r:id="rId11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78" o:spt="75" alt="" type="#_x0000_t75" style="height:32pt;width:71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3" ShapeID="_x0000_i1078" DrawAspect="Content" ObjectID="_1468075783" r:id="rId11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091" o:spt="75" alt="" type="#_x0000_t75" style="height:32pt;width:63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3" ShapeID="_x0000_i1091" DrawAspect="Content" ObjectID="_1468075784" r:id="rId11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93" o:spt="75" alt="" type="#_x0000_t75" style="height:32pt;width:66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093" DrawAspect="Content" ObjectID="_1468075785" r:id="rId11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；8、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92" o:spt="75" alt="" type="#_x0000_t75" style="height:16.55pt;width:60.9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3" ShapeID="_x0000_i1092" DrawAspect="Content" ObjectID="_1468075786" r:id="rId11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94" o:spt="75" alt="" type="#_x0000_t75" style="height:16.55pt;width:64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3" ShapeID="_x0000_i1094" DrawAspect="Content" ObjectID="_1468075787" r:id="rId12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3"/>
        </w:numPr>
        <w:ind w:leftChars="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095" o:spt="75" alt="" type="#_x0000_t75" style="height:32pt;width:72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3" ShapeID="_x0000_i1095" DrawAspect="Content" ObjectID="_1468075788" r:id="rId12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96" o:spt="75" alt="" type="#_x0000_t75" style="height:32pt;width:74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3" ShapeID="_x0000_i1096" DrawAspect="Content" ObjectID="_1468075789" r:id="rId12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；10、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97" o:spt="75" alt="" type="#_x0000_t75" style="height:16.55pt;width:67.95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3" ShapeID="_x0000_i1097" DrawAspect="Content" ObjectID="_1468075790" r:id="rId12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98" o:spt="75" alt="" type="#_x0000_t75" style="height:16.55pt;width:70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3" ShapeID="_x0000_i1098" DrawAspect="Content" ObjectID="_1468075791" r:id="rId12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099" o:spt="75" alt="" type="#_x0000_t75" style="height:32pt;width:77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3" ShapeID="_x0000_i1099" DrawAspect="Content" ObjectID="_1468075792" r:id="rId13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100" o:spt="75" alt="" type="#_x0000_t75" style="height:32pt;width:78.95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3" ShapeID="_x0000_i1100" DrawAspect="Content" ObjectID="_1468075793" r:id="rId13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；12、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1" o:spt="75" alt="" type="#_x0000_t75" style="height:16.55pt;width:49.9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3" ShapeID="_x0000_i1101" DrawAspect="Content" ObjectID="_1468075794" r:id="rId13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2" o:spt="75" alt="" type="#_x0000_t75" style="height:16.55pt;width:52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3" ShapeID="_x0000_i1102" DrawAspect="Content" ObjectID="_1468075795" r:id="rId13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4"/>
        </w:numPr>
        <w:ind w:left="420" w:leftChars="0" w:hanging="420" w:hangingChars="20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10"/>
          <w:szCs w:val="24"/>
        </w:rPr>
        <w:object>
          <v:shape id="_x0000_i1103" o:spt="75" alt="" type="#_x0000_t75" style="height:16.55pt;width:63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3" DrawAspect="Content" ObjectID="_1468075796" r:id="rId13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4" o:spt="75" alt="" type="#_x0000_t75" style="height:16.55pt;width:63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3" ShapeID="_x0000_i1104" DrawAspect="Content" ObjectID="_1468075797" r:id="rId14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6" o:spt="75" alt="" type="#_x0000_t75" style="height:16.55pt;width:70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3" ShapeID="_x0000_i1106" DrawAspect="Content" ObjectID="_1468075798" r:id="rId14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7" o:spt="75" alt="" type="#_x0000_t75" style="height:16.55pt;width:70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3" ShapeID="_x0000_i1107" DrawAspect="Content" ObjectID="_1468075799" r:id="rId14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05" o:spt="75" alt="" type="#_x0000_t75" style="height:16.55pt;width:51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3" ShapeID="_x0000_i1105" DrawAspect="Content" ObjectID="_1468075800" r:id="rId14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numId w:val="0"/>
        </w:numPr>
        <w:ind w:leftChars="-20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三、三角形中的诱导公式：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若</w:t>
      </w:r>
      <w:r>
        <w:rPr>
          <w:rFonts w:ascii="Times New Roman" w:hAnsi="Times New Roman" w:cs="Times New Roman"/>
          <w:position w:val="-6"/>
          <w:szCs w:val="24"/>
        </w:rPr>
        <w:object>
          <v:shape id="_x0000_i1109" o:spt="75" type="#_x0000_t75" style="height:14.45pt;width:34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3" ShapeID="_x0000_i1109" DrawAspect="Content" ObjectID="_1468075801" r:id="rId14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的三个内角分别是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12" o:spt="75" type="#_x0000_t75" style="height:16.6pt;width:37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3" ShapeID="_x0000_i1112" DrawAspect="Content" ObjectID="_1468075802" r:id="rId15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，则</w:t>
      </w:r>
    </w:p>
    <w:p>
      <w:pPr>
        <w:numPr>
          <w:ilvl w:val="0"/>
          <w:numId w:val="5"/>
        </w:numPr>
        <w:ind w:leftChars="-200"/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10"/>
          <w:szCs w:val="24"/>
        </w:rPr>
        <w:object>
          <v:shape id="_x0000_i1113" o:spt="75" alt="" type="#_x0000_t75" style="height:16.55pt;width:62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3" ShapeID="_x0000_i1113" DrawAspect="Content" ObjectID="_1468075803" r:id="rId15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14" o:spt="75" alt="" type="#_x0000_t75" style="height:16.55pt;width:64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4" DrawAspect="Content" ObjectID="_1468075804" r:id="rId15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115" o:spt="75" alt="" type="#_x0000_t75" style="height:16.55pt;width:63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15" DrawAspect="Content" ObjectID="_1468075805" r:id="rId15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5"/>
        </w:numPr>
        <w:ind w:left="-420" w:leftChars="-200" w:firstLine="0" w:firstLineChars="0"/>
        <w:rPr>
          <w:rFonts w:hint="default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ascii="Times New Roman" w:hAnsi="Times New Roman" w:cs="Times New Roman"/>
          <w:position w:val="-24"/>
          <w:szCs w:val="24"/>
        </w:rPr>
        <w:object>
          <v:shape id="_x0000_i1116" o:spt="75" alt="" type="#_x0000_t75" style="height:32.1pt;width:64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3" ShapeID="_x0000_i1116" DrawAspect="Content" ObjectID="_1468075806" r:id="rId15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117" o:spt="75" alt="" type="#_x0000_t75" style="height:32.1pt;width:66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3" ShapeID="_x0000_i1117" DrawAspect="Content" ObjectID="_1468075807" r:id="rId16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118" o:spt="75" alt="" type="#_x0000_t75" style="height:32.1pt;width:6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3" ShapeID="_x0000_i1118" DrawAspect="Content" ObjectID="_1468075808" r:id="rId16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</w:t>
      </w:r>
    </w:p>
    <w:p>
      <w:pPr>
        <w:numPr>
          <w:ilvl w:val="0"/>
          <w:numId w:val="5"/>
        </w:numPr>
        <w:ind w:leftChars="-200"/>
        <w:rPr>
          <w:rFonts w:hint="default" w:ascii="Times New Roman" w:hAnsi="Times New Roman" w:cs="Times New Roman"/>
          <w:position w:val="-6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四、补充结论：1、</w:t>
      </w:r>
      <w:r>
        <w:rPr>
          <w:rFonts w:ascii="Times New Roman" w:hAnsi="Times New Roman" w:cs="Times New Roman"/>
          <w:position w:val="-6"/>
          <w:szCs w:val="24"/>
        </w:rPr>
        <w:object>
          <v:shape id="_x0000_i1119" o:spt="75" alt="" type="#_x0000_t75" style="height:16.6pt;width:48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3" ShapeID="_x0000_i1119" DrawAspect="Content" ObjectID="_1468075809" r:id="rId16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；2、若</w:t>
      </w:r>
      <w:r>
        <w:rPr>
          <w:rFonts w:ascii="Times New Roman" w:hAnsi="Times New Roman" w:cs="Times New Roman"/>
          <w:position w:val="-28"/>
          <w:szCs w:val="24"/>
        </w:rPr>
        <w:object>
          <v:shape id="_x0000_i1120" o:spt="75" alt="" type="#_x0000_t75" style="height:35.3pt;width:54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3" ShapeID="_x0000_i1120" DrawAspect="Content" ObjectID="_1468075810" r:id="rId16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则</w:t>
      </w:r>
      <w:r>
        <w:rPr>
          <w:rFonts w:ascii="Times New Roman" w:hAnsi="Times New Roman" w:cs="Times New Roman"/>
          <w:position w:val="-6"/>
          <w:szCs w:val="24"/>
        </w:rPr>
        <w:object>
          <v:shape id="_x0000_i1123" o:spt="75" type="#_x0000_t75" style="height:14.45pt;width:64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3" ShapeID="_x0000_i1123" DrawAspect="Content" ObjectID="_1468075811" r:id="rId16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 xml:space="preserve"> 1；（填“</w:t>
      </w:r>
      <w:r>
        <w:rPr>
          <w:rFonts w:ascii="Times New Roman" w:hAnsi="Times New Roman" w:cs="Times New Roman"/>
          <w:position w:val="-4"/>
          <w:szCs w:val="24"/>
        </w:rPr>
        <w:object>
          <v:shape id="_x0000_i1125" o:spt="75" type="#_x0000_t75" style="height:10.4pt;width:1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3" ShapeID="_x0000_i1125" DrawAspect="Content" ObjectID="_1468075812" r:id="rId17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”，“</w:t>
      </w:r>
      <w:r>
        <w:rPr>
          <w:rFonts w:ascii="Times New Roman" w:hAnsi="Times New Roman" w:cs="Times New Roman"/>
          <w:position w:val="-4"/>
          <w:szCs w:val="24"/>
        </w:rPr>
        <w:object>
          <v:shape id="_x0000_i1126" o:spt="75" alt="" type="#_x0000_t75" style="height:10.4pt;width:10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3" ShapeID="_x0000_i1126" DrawAspect="Content" ObjectID="_1468075813" r:id="rId17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  <w:u w:val="none"/>
          <w:lang w:val="en-US" w:eastAsia="zh-CN"/>
        </w:rPr>
        <w:t>”，“=”）</w:t>
      </w:r>
      <w:bookmarkStart w:id="0" w:name="_GoBack"/>
      <w:bookmarkEnd w:id="0"/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8E14C"/>
    <w:multiLevelType w:val="singleLevel"/>
    <w:tmpl w:val="90A8E14C"/>
    <w:lvl w:ilvl="0" w:tentative="0">
      <w:start w:val="13"/>
      <w:numFmt w:val="decimal"/>
      <w:suff w:val="nothing"/>
      <w:lvlText w:val="%1、"/>
      <w:lvlJc w:val="left"/>
    </w:lvl>
  </w:abstractNum>
  <w:abstractNum w:abstractNumId="1">
    <w:nsid w:val="CB6989A5"/>
    <w:multiLevelType w:val="singleLevel"/>
    <w:tmpl w:val="CB6989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7744C3A"/>
    <w:multiLevelType w:val="singleLevel"/>
    <w:tmpl w:val="D7744C3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8461130"/>
    <w:multiLevelType w:val="singleLevel"/>
    <w:tmpl w:val="D8461130"/>
    <w:lvl w:ilvl="0" w:tentative="0">
      <w:start w:val="5"/>
      <w:numFmt w:val="decimal"/>
      <w:suff w:val="nothing"/>
      <w:lvlText w:val="%1、"/>
      <w:lvlJc w:val="left"/>
    </w:lvl>
  </w:abstractNum>
  <w:abstractNum w:abstractNumId="4">
    <w:nsid w:val="0013AA88"/>
    <w:multiLevelType w:val="singleLevel"/>
    <w:tmpl w:val="0013AA88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13C24"/>
    <w:rsid w:val="11F13C24"/>
    <w:rsid w:val="1F4F2A9A"/>
    <w:rsid w:val="2B49730C"/>
    <w:rsid w:val="35733781"/>
    <w:rsid w:val="4F134DC9"/>
    <w:rsid w:val="72240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2.bin"/><Relationship Id="rId98" Type="http://schemas.openxmlformats.org/officeDocument/2006/relationships/image" Target="media/image44.wmf"/><Relationship Id="rId97" Type="http://schemas.openxmlformats.org/officeDocument/2006/relationships/oleObject" Target="embeddings/oleObject51.bin"/><Relationship Id="rId96" Type="http://schemas.openxmlformats.org/officeDocument/2006/relationships/image" Target="media/image43.wmf"/><Relationship Id="rId95" Type="http://schemas.openxmlformats.org/officeDocument/2006/relationships/oleObject" Target="embeddings/oleObject50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8.bin"/><Relationship Id="rId90" Type="http://schemas.openxmlformats.org/officeDocument/2006/relationships/image" Target="media/image40.wmf"/><Relationship Id="rId9" Type="http://schemas.openxmlformats.org/officeDocument/2006/relationships/image" Target="media/image3.wmf"/><Relationship Id="rId89" Type="http://schemas.openxmlformats.org/officeDocument/2006/relationships/oleObject" Target="embeddings/oleObject47.bin"/><Relationship Id="rId88" Type="http://schemas.openxmlformats.org/officeDocument/2006/relationships/oleObject" Target="embeddings/oleObject46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5.bin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oleObject" Target="embeddings/oleObject39.bin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7" Type="http://schemas.openxmlformats.org/officeDocument/2006/relationships/fontTable" Target="fontTable.xml"/><Relationship Id="rId176" Type="http://schemas.openxmlformats.org/officeDocument/2006/relationships/numbering" Target="numbering.xml"/><Relationship Id="rId175" Type="http://schemas.openxmlformats.org/officeDocument/2006/relationships/customXml" Target="../customXml/item1.xml"/><Relationship Id="rId174" Type="http://schemas.openxmlformats.org/officeDocument/2006/relationships/image" Target="media/image82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2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7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6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7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2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9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8.bin"/><Relationship Id="rId110" Type="http://schemas.openxmlformats.org/officeDocument/2006/relationships/image" Target="media/image50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7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6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5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4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3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2019-12-14T06:06:00Z</dcterms:created>
  <dc:creator>笑而不语</dc:creator>
  <cp:lastModifiedBy>笑而不语</cp:lastModifiedBy>
  <dcterms:modified xsi:type="dcterms:W3CDTF">2019-12-16T03:20:03Z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