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专题一</w:t>
      </w: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lang w:eastAsia="zh-CN"/>
        </w:rPr>
        <w:t>人船模型</w:t>
      </w:r>
      <w:r>
        <w:rPr>
          <w:rFonts w:hint="eastAsia"/>
          <w:b/>
          <w:sz w:val="28"/>
          <w:szCs w:val="28"/>
        </w:rPr>
        <w:t>和多物体碰撞的应用</w:t>
      </w:r>
    </w:p>
    <w:p>
      <w:pPr>
        <w:ind w:firstLine="420"/>
        <w:jc w:val="center"/>
        <w:rPr>
          <w:rFonts w:hint="eastAsia"/>
          <w:u w:val="single"/>
        </w:rPr>
      </w:pPr>
      <w:r>
        <w:rPr>
          <w:rFonts w:hint="eastAsia"/>
        </w:rPr>
        <w:t>班级：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姓名：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座号：</w:t>
      </w:r>
      <w:r>
        <w:rPr>
          <w:rFonts w:hint="eastAsia"/>
          <w:u w:val="single"/>
        </w:rPr>
        <w:t xml:space="preserve">         </w:t>
      </w:r>
    </w:p>
    <w:p>
      <w:pPr>
        <w:ind w:left="0" w:leftChars="0" w:firstLine="0" w:firstLineChars="0"/>
        <w:jc w:val="both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一、</w:t>
      </w:r>
      <w:r>
        <w:rPr>
          <w:rFonts w:hint="eastAsia"/>
          <w:szCs w:val="21"/>
          <w:lang w:eastAsia="zh-CN"/>
        </w:rPr>
        <w:t>人船模型：</w:t>
      </w:r>
    </w:p>
    <w:p>
      <w:pPr>
        <w:ind w:left="0" w:leftChars="0" w:firstLine="0" w:firstLineChars="0"/>
        <w:rPr>
          <w:rFonts w:hint="eastAsia" w:ascii="宋体" w:hAnsi="宋体" w:cs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5556885</wp:posOffset>
            </wp:positionH>
            <wp:positionV relativeFrom="page">
              <wp:posOffset>1949450</wp:posOffset>
            </wp:positionV>
            <wp:extent cx="1457325" cy="733425"/>
            <wp:effectExtent l="0" t="0" r="9525" b="9525"/>
            <wp:wrapTight wrapText="bothSides">
              <wp:wrapPolygon>
                <wp:start x="0" y="0"/>
                <wp:lineTo x="0" y="21319"/>
                <wp:lineTo x="21459" y="21319"/>
                <wp:lineTo x="21459" y="0"/>
                <wp:lineTo x="0" y="0"/>
              </wp:wrapPolygon>
            </wp:wrapTight>
            <wp:docPr id="1" name="Picture 13" descr="200931821321289077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20093182132128907780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hint="eastAsia" w:ascii="宋体" w:hAnsi="宋体" w:cs="宋体"/>
          <w:szCs w:val="21"/>
        </w:rPr>
        <w:t>如图所示，</w:t>
      </w:r>
      <w:r>
        <w:rPr>
          <w:rFonts w:ascii="宋体" w:hAnsi="宋体"/>
          <w:szCs w:val="21"/>
        </w:rPr>
        <w:t>AB</w:t>
      </w:r>
      <w:r>
        <w:rPr>
          <w:rFonts w:hint="eastAsia" w:ascii="宋体" w:hAnsi="宋体" w:cs="宋体"/>
          <w:szCs w:val="21"/>
        </w:rPr>
        <w:t>为一光滑水平横杆，杆上套一质量为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 w:cs="宋体"/>
          <w:szCs w:val="21"/>
        </w:rPr>
        <w:t>的小圆环，环上系一长为</w:t>
      </w:r>
      <w:r>
        <w:rPr>
          <w:rFonts w:ascii="宋体" w:hAnsi="宋体"/>
          <w:szCs w:val="21"/>
        </w:rPr>
        <w:t>L</w:t>
      </w:r>
      <w:r>
        <w:rPr>
          <w:rFonts w:hint="eastAsia" w:ascii="宋体" w:hAnsi="宋体" w:cs="宋体"/>
          <w:szCs w:val="21"/>
        </w:rPr>
        <w:t>质量不计的细绳，绳的另一端拴一质量为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 w:cs="宋体"/>
          <w:szCs w:val="21"/>
        </w:rPr>
        <w:t>的小球，现将绳拉直，且与</w:t>
      </w:r>
      <w:r>
        <w:rPr>
          <w:rFonts w:ascii="宋体" w:hAnsi="宋体"/>
          <w:szCs w:val="21"/>
        </w:rPr>
        <w:t>AB</w:t>
      </w:r>
      <w:r>
        <w:rPr>
          <w:rFonts w:hint="eastAsia" w:ascii="宋体" w:hAnsi="宋体" w:cs="宋体"/>
          <w:szCs w:val="21"/>
        </w:rPr>
        <w:t>平行，由静止释放小球，则当线绳与</w:t>
      </w:r>
      <w:r>
        <w:rPr>
          <w:rFonts w:ascii="宋体" w:hAnsi="宋体"/>
          <w:szCs w:val="21"/>
        </w:rPr>
        <w:t>A B</w:t>
      </w:r>
      <w:r>
        <w:rPr>
          <w:rFonts w:hint="eastAsia" w:ascii="宋体" w:hAnsi="宋体" w:cs="宋体"/>
          <w:szCs w:val="21"/>
        </w:rPr>
        <w:t>成</w:t>
      </w:r>
      <w:r>
        <w:rPr>
          <w:rFonts w:ascii="宋体" w:hAnsi="宋体"/>
          <w:szCs w:val="21"/>
        </w:rPr>
        <w:t>θ</w:t>
      </w:r>
      <w:r>
        <w:rPr>
          <w:rFonts w:hint="eastAsia" w:ascii="宋体" w:hAnsi="宋体" w:cs="宋体"/>
          <w:szCs w:val="21"/>
        </w:rPr>
        <w:t>角时，圆环移动的距离是多少？</w:t>
      </w:r>
    </w:p>
    <w:p>
      <w:pPr>
        <w:pStyle w:val="2"/>
        <w:tabs>
          <w:tab w:val="left" w:pos="3969"/>
        </w:tabs>
        <w:spacing w:line="360" w:lineRule="auto"/>
        <w:rPr>
          <w:rFonts w:hint="eastAsia" w:hAnsi="宋体"/>
          <w:sz w:val="21"/>
          <w:lang w:val="en-US" w:eastAsia="zh-CN"/>
        </w:rPr>
      </w:pPr>
    </w:p>
    <w:p>
      <w:pPr>
        <w:pStyle w:val="2"/>
        <w:tabs>
          <w:tab w:val="left" w:pos="3969"/>
        </w:tabs>
        <w:spacing w:line="360" w:lineRule="auto"/>
        <w:rPr>
          <w:rFonts w:hint="eastAsia" w:hAnsi="宋体"/>
          <w:sz w:val="21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5478145</wp:posOffset>
            </wp:positionH>
            <wp:positionV relativeFrom="page">
              <wp:posOffset>3638550</wp:posOffset>
            </wp:positionV>
            <wp:extent cx="1552575" cy="1089660"/>
            <wp:effectExtent l="0" t="0" r="9525" b="15240"/>
            <wp:wrapNone/>
            <wp:docPr id="3" name="图片 1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 w:val="21"/>
          <w:lang w:val="en-US" w:eastAsia="zh-CN"/>
        </w:rPr>
        <w:t>2、</w:t>
      </w:r>
      <w:r>
        <w:rPr>
          <w:rFonts w:hAnsi="宋体"/>
          <w:sz w:val="21"/>
        </w:rPr>
        <w:t>如图所示，具有一定质量的小球</w:t>
      </w:r>
      <w:r>
        <w:rPr>
          <w:rFonts w:hAnsi="宋体"/>
          <w:i/>
          <w:sz w:val="21"/>
        </w:rPr>
        <w:t>A</w:t>
      </w:r>
      <w:r>
        <w:rPr>
          <w:rFonts w:hAnsi="宋体"/>
          <w:sz w:val="21"/>
        </w:rPr>
        <w:t>固定在轻杆一端，另一端挂在小车支架的</w:t>
      </w:r>
      <w:r>
        <w:rPr>
          <w:rFonts w:hAnsi="宋体"/>
          <w:i/>
          <w:sz w:val="21"/>
        </w:rPr>
        <w:t>O</w:t>
      </w:r>
      <w:r>
        <w:rPr>
          <w:rFonts w:hAnsi="宋体"/>
          <w:sz w:val="21"/>
        </w:rPr>
        <w:t>点。用手将小球拉至水平，此时小车静止于光滑水平面上，放手让小球摆下</w:t>
      </w:r>
      <w:r>
        <w:rPr>
          <w:rFonts w:hint="eastAsia" w:hAnsi="宋体"/>
          <w:sz w:val="21"/>
        </w:rPr>
        <w:t>与</w:t>
      </w:r>
      <w:r>
        <w:rPr>
          <w:rFonts w:hAnsi="宋体"/>
          <w:i/>
          <w:sz w:val="21"/>
        </w:rPr>
        <w:t>B</w:t>
      </w:r>
      <w:r>
        <w:rPr>
          <w:rFonts w:hAnsi="宋体"/>
          <w:sz w:val="21"/>
        </w:rPr>
        <w:t>处固定的橡皮泥碰击后粘在一起，则在此过程中小车将(　)</w:t>
      </w:r>
    </w:p>
    <w:p>
      <w:pPr>
        <w:pStyle w:val="2"/>
        <w:tabs>
          <w:tab w:val="left" w:pos="3969"/>
        </w:tabs>
        <w:spacing w:line="360" w:lineRule="auto"/>
        <w:rPr>
          <w:rFonts w:hAnsi="宋体"/>
          <w:sz w:val="21"/>
        </w:rPr>
      </w:pPr>
      <w:r>
        <w:rPr>
          <w:rFonts w:hAnsi="宋体"/>
          <w:sz w:val="21"/>
        </w:rPr>
        <w:t>A．向右运动</w:t>
      </w:r>
      <w:r>
        <w:rPr>
          <w:rFonts w:hint="eastAsia" w:hAnsi="宋体"/>
          <w:sz w:val="21"/>
          <w:lang w:val="en-US" w:eastAsia="zh-CN"/>
        </w:rPr>
        <w:t xml:space="preserve">      </w:t>
      </w:r>
      <w:r>
        <w:rPr>
          <w:rFonts w:hAnsi="宋体"/>
          <w:sz w:val="21"/>
        </w:rPr>
        <w:t>B．向左运动</w:t>
      </w:r>
    </w:p>
    <w:p>
      <w:pPr>
        <w:pStyle w:val="2"/>
        <w:tabs>
          <w:tab w:val="left" w:pos="3969"/>
        </w:tabs>
        <w:spacing w:line="360" w:lineRule="auto"/>
        <w:rPr>
          <w:rFonts w:hAnsi="宋体"/>
          <w:sz w:val="21"/>
        </w:rPr>
      </w:pPr>
      <w:r>
        <w:rPr>
          <w:rFonts w:hAnsi="宋体"/>
          <w:sz w:val="21"/>
        </w:rPr>
        <w:t>C．静止不动</w:t>
      </w:r>
    </w:p>
    <w:p>
      <w:pPr>
        <w:pStyle w:val="2"/>
        <w:tabs>
          <w:tab w:val="left" w:pos="3969"/>
        </w:tabs>
        <w:spacing w:line="360" w:lineRule="auto"/>
        <w:rPr>
          <w:rFonts w:hAnsi="宋体"/>
          <w:sz w:val="21"/>
        </w:rPr>
      </w:pPr>
      <w:r>
        <w:rPr>
          <w:rFonts w:hAnsi="宋体"/>
          <w:sz w:val="21"/>
        </w:rPr>
        <w:t>D．小球下摆时，车向左运动，碰撞后又静止</w:t>
      </w:r>
    </w:p>
    <w:p>
      <w:pPr>
        <w:pStyle w:val="2"/>
        <w:tabs>
          <w:tab w:val="left" w:pos="3969"/>
        </w:tabs>
        <w:spacing w:line="360" w:lineRule="auto"/>
        <w:rPr>
          <w:rFonts w:hint="eastAsia" w:hAnsi="宋体"/>
          <w:sz w:val="21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3、</w:t>
      </w:r>
      <w:r>
        <w:rPr>
          <w:rFonts w:hint="eastAsia" w:ascii="宋体" w:hAnsi="宋体"/>
        </w:rPr>
        <w:t>光滑水平地面上停放着甲、乙两辆相同的平板车，一根轻绳跨过乙车的定滑轮，绳的一端与甲车相连，另一端被甲车上的人拉在手中，已知每辆车和人的质量均为m＝30kg，两车间的距离为L＝4m，现在人用力拉绳，两车开始相向运动，人与甲车保持相对静止，当两车间的距离为S＝1m时乙车的速度为V＝1m／s，并停止拉绳。</w:t>
      </w:r>
      <w:r>
        <w:rPr>
          <w:rFonts w:ascii="宋体" w:hAnsi="宋体"/>
          <w:kern w:val="0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4942205</wp:posOffset>
            </wp:positionH>
            <wp:positionV relativeFrom="line">
              <wp:posOffset>160655</wp:posOffset>
            </wp:positionV>
            <wp:extent cx="2000250" cy="590550"/>
            <wp:effectExtent l="0" t="0" r="0" b="0"/>
            <wp:wrapSquare wrapText="bothSides"/>
            <wp:docPr id="2" name="图片 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求： ①停止拉绳时甲车运动的位移多大?   ②人拉绳过程做了多少功?</w:t>
      </w:r>
    </w:p>
    <w:p>
      <w:pPr>
        <w:ind w:left="0" w:leftChars="0" w:firstLine="0" w:firstLineChars="0"/>
        <w:rPr>
          <w:rFonts w:hint="eastAsia" w:ascii="宋体" w:hAnsi="宋体"/>
        </w:rPr>
      </w:pPr>
    </w:p>
    <w:p>
      <w:pPr>
        <w:ind w:left="0" w:leftChars="0" w:firstLine="0" w:firstLineChars="0"/>
        <w:rPr>
          <w:rFonts w:hint="eastAsia" w:ascii="宋体" w:hAnsi="宋体"/>
        </w:rPr>
      </w:pPr>
    </w:p>
    <w:p>
      <w:pPr>
        <w:ind w:left="0" w:leftChars="0" w:firstLine="0" w:firstLineChars="0"/>
        <w:rPr>
          <w:rFonts w:hint="eastAsia" w:ascii="宋体" w:hAnsi="宋体"/>
        </w:rPr>
      </w:pPr>
    </w:p>
    <w:p>
      <w:pPr>
        <w:ind w:left="0" w:leftChars="0" w:firstLine="0" w:firstLineChars="0"/>
        <w:rPr>
          <w:rFonts w:hint="eastAsia" w:ascii="宋体" w:hAnsi="宋体"/>
        </w:rPr>
      </w:pPr>
    </w:p>
    <w:p>
      <w:pPr>
        <w:ind w:left="0" w:leftChars="0"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二、碰撞类问题</w:t>
      </w:r>
    </w:p>
    <w:p>
      <w:pPr>
        <w:pStyle w:val="2"/>
        <w:spacing w:line="360" w:lineRule="auto"/>
        <w:rPr>
          <w:rFonts w:hint="eastAsia" w:hAnsi="Times New Roman"/>
          <w:sz w:val="21"/>
        </w:rPr>
      </w:pPr>
      <w:r>
        <w:rPr>
          <w:rFonts w:hint="eastAsia"/>
          <w:sz w:val="21"/>
          <w:lang w:val="en-US" w:eastAsia="zh-CN"/>
        </w:rPr>
        <w:t>4、</w:t>
      </w:r>
      <w:r>
        <w:rPr>
          <w:rFonts w:hint="eastAsia"/>
          <w:sz w:val="21"/>
        </w:rPr>
        <w:t>在光滑的水平面上，有</w:t>
      </w:r>
      <w:r>
        <w:rPr>
          <w:sz w:val="21"/>
        </w:rPr>
        <w:t>A</w:t>
      </w:r>
      <w:r>
        <w:rPr>
          <w:rFonts w:hint="eastAsia"/>
          <w:sz w:val="21"/>
        </w:rPr>
        <w:t>、</w:t>
      </w:r>
      <w:r>
        <w:rPr>
          <w:sz w:val="21"/>
        </w:rPr>
        <w:t>B</w:t>
      </w:r>
      <w:r>
        <w:rPr>
          <w:rFonts w:hint="eastAsia"/>
          <w:sz w:val="21"/>
        </w:rPr>
        <w:t>两个小球向右沿同一直线运动，取向右为正方向，两球的动量分别为</w:t>
      </w:r>
      <w:r>
        <w:rPr>
          <w:sz w:val="21"/>
        </w:rPr>
        <w:object>
          <v:shape id="_x0000_i1025" o:spt="75" type="#_x0000_t75" style="height:15.75pt;width:65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/>
          <w:sz w:val="21"/>
        </w:rPr>
        <w:t>，</w:t>
      </w:r>
      <w:r>
        <w:rPr>
          <w:sz w:val="21"/>
        </w:rPr>
        <w:object>
          <v:shape id="_x0000_i1026" o:spt="75" type="#_x0000_t75" style="height:15.75pt;width:65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hint="eastAsia"/>
          <w:sz w:val="21"/>
        </w:rPr>
        <w:t>，如图所示</w:t>
      </w:r>
      <w:r>
        <w:rPr>
          <w:sz w:val="21"/>
        </w:rPr>
        <w:t>.</w:t>
      </w:r>
      <w:r>
        <w:rPr>
          <w:rFonts w:hint="eastAsia"/>
          <w:sz w:val="21"/>
        </w:rPr>
        <w:t>若两球发生正碰，则碰后两球的动量增量</w:t>
      </w:r>
      <w:r>
        <w:rPr>
          <w:sz w:val="21"/>
        </w:rPr>
        <w:object>
          <v:shape id="_x0000_i1027" o:spt="75" type="#_x0000_t75" style="height:15.75pt;width:21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/>
          <w:sz w:val="21"/>
        </w:rPr>
        <w:t>、</w:t>
      </w:r>
      <w:r>
        <w:rPr>
          <w:sz w:val="21"/>
        </w:rPr>
        <w:object>
          <v:shape id="_x0000_i1028" o:spt="75" type="#_x0000_t75" style="height:12pt;width:21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  <w:r>
        <w:rPr>
          <w:rFonts w:hint="eastAsia"/>
          <w:sz w:val="21"/>
        </w:rPr>
        <w:t>可能是(     )</w:t>
      </w:r>
    </w:p>
    <w:p>
      <w:pPr>
        <w:widowControl/>
        <w:shd w:val="clear" w:color="auto" w:fill="F9FDFD"/>
        <w:spacing w:before="100" w:beforeAutospacing="1" w:after="100" w:afterAutospacing="1"/>
        <w:ind w:firstLine="420"/>
        <w:jc w:val="left"/>
        <w:rPr>
          <w:rFonts w:hint="eastAsia" w:ascii="宋体" w:hAnsi="宋体" w:cs="宋体"/>
          <w:szCs w:val="21"/>
        </w:rPr>
      </w:pPr>
      <w:r>
        <w:rPr>
          <w:rFonts w:hint="eastAsia"/>
          <w:sz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5456555</wp:posOffset>
            </wp:positionH>
            <wp:positionV relativeFrom="paragraph">
              <wp:posOffset>193040</wp:posOffset>
            </wp:positionV>
            <wp:extent cx="1076325" cy="523875"/>
            <wp:effectExtent l="0" t="0" r="9525" b="9525"/>
            <wp:wrapSquare wrapText="bothSides"/>
            <wp:docPr id="5" name="图片 3" descr="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04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zCs w:val="21"/>
        </w:rPr>
        <w:t>A.</w:t>
      </w:r>
      <w:r>
        <w:rPr>
          <w:rFonts w:ascii="宋体" w:hAnsi="宋体" w:cs="宋体"/>
          <w:szCs w:val="21"/>
        </w:rPr>
        <w:object>
          <v:shape id="_x0000_i1029" o:spt="75" type="#_x0000_t75" style="height:15.75pt;width:7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szCs w:val="21"/>
        </w:rPr>
        <w:object>
          <v:shape id="_x0000_i1030" o:spt="75" type="#_x0000_t75" style="height:15.75pt;width:71.2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8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</w:t>
      </w:r>
      <w:r>
        <w:rPr>
          <w:rFonts w:ascii="宋体" w:hAnsi="宋体" w:cs="宋体"/>
          <w:szCs w:val="21"/>
        </w:rPr>
        <w:t>B.</w:t>
      </w:r>
      <w:r>
        <w:rPr>
          <w:rFonts w:ascii="宋体" w:hAnsi="宋体" w:cs="宋体"/>
          <w:szCs w:val="21"/>
        </w:rPr>
        <w:object>
          <v:shape id="_x0000_i1031" o:spt="75" type="#_x0000_t75" style="height:15.75pt;width:78.0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szCs w:val="21"/>
        </w:rPr>
        <w:object>
          <v:shape id="_x0000_i1032" o:spt="75" type="#_x0000_t75" style="height:15.75pt;width:71.2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2">
            <o:LockedField>false</o:LockedField>
          </o:OLEObject>
        </w:object>
      </w:r>
    </w:p>
    <w:p>
      <w:pPr>
        <w:widowControl/>
        <w:shd w:val="clear" w:color="auto" w:fill="F9FDFD"/>
        <w:spacing w:before="100" w:beforeAutospacing="1" w:after="100" w:afterAutospacing="1"/>
        <w:ind w:firstLine="420"/>
        <w:jc w:val="left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C.</w:t>
      </w:r>
      <w:r>
        <w:rPr>
          <w:rFonts w:ascii="宋体" w:hAnsi="宋体" w:cs="宋体"/>
          <w:szCs w:val="21"/>
        </w:rPr>
        <w:object>
          <v:shape id="_x0000_i1033" o:spt="75" type="#_x0000_t75" style="height:15.75pt;width:7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szCs w:val="21"/>
        </w:rPr>
        <w:object>
          <v:shape id="_x0000_i1034" o:spt="75" type="#_x0000_t75" style="height:15.75pt;width:78.0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</w:t>
      </w:r>
      <w:r>
        <w:rPr>
          <w:rFonts w:ascii="宋体" w:hAnsi="宋体" w:cs="宋体"/>
          <w:szCs w:val="21"/>
        </w:rPr>
        <w:t>D.</w:t>
      </w:r>
      <w:r>
        <w:rPr>
          <w:rFonts w:ascii="宋体" w:hAnsi="宋体" w:cs="宋体"/>
          <w:szCs w:val="21"/>
        </w:rPr>
        <w:object>
          <v:shape id="_x0000_i1035" o:spt="75" type="#_x0000_t75" style="height:15.75pt;width:84.0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szCs w:val="21"/>
        </w:rPr>
        <w:object>
          <v:shape id="_x0000_i1036" o:spt="75" type="#_x0000_t75" style="height:15.75pt;width:75.7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</w:p>
    <w:p>
      <w:pPr>
        <w:widowControl/>
        <w:shd w:val="clear" w:color="auto" w:fill="F9FDFD"/>
        <w:spacing w:before="100" w:beforeAutospacing="1" w:after="100" w:afterAutospacing="1"/>
        <w:ind w:left="0" w:leftChars="0" w:firstLine="0" w:firstLineChars="0"/>
        <w:jc w:val="left"/>
        <w:rPr>
          <w:rFonts w:hAnsi="宋体"/>
          <w:sz w:val="21"/>
        </w:rPr>
      </w:pPr>
      <w:r>
        <w:rPr>
          <w:rFonts w:hAnsi="宋体"/>
          <w:sz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1064895</wp:posOffset>
            </wp:positionV>
            <wp:extent cx="1847850" cy="276225"/>
            <wp:effectExtent l="0" t="0" r="0" b="9525"/>
            <wp:wrapNone/>
            <wp:docPr id="6" name="图片 24" descr="E:\鹿晴晴\2015\源文件\合一轮物理\+W2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4" descr="E:\鹿晴晴\2015\源文件\合一轮物理\+W279.TIF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 w:val="21"/>
          <w:lang w:val="en-US" w:eastAsia="zh-CN"/>
        </w:rPr>
        <w:t>5、</w:t>
      </w:r>
      <w:r>
        <w:rPr>
          <w:rFonts w:hint="eastAsia" w:hAnsi="宋体"/>
          <w:sz w:val="21"/>
        </w:rPr>
        <w:t>如图所示，光滑水平轨道上放置长板</w:t>
      </w:r>
      <w:r>
        <w:rPr>
          <w:rFonts w:hAnsi="宋体"/>
          <w:i/>
          <w:sz w:val="21"/>
        </w:rPr>
        <w:t>A</w:t>
      </w:r>
      <w:r>
        <w:rPr>
          <w:rFonts w:hAnsi="宋体"/>
          <w:sz w:val="21"/>
        </w:rPr>
        <w:t>(</w:t>
      </w:r>
      <w:r>
        <w:rPr>
          <w:rFonts w:hint="eastAsia" w:hAnsi="宋体"/>
          <w:sz w:val="21"/>
        </w:rPr>
        <w:t>上表面粗糙</w:t>
      </w:r>
      <w:r>
        <w:rPr>
          <w:rFonts w:hAnsi="宋体"/>
          <w:sz w:val="21"/>
        </w:rPr>
        <w:t>)</w:t>
      </w:r>
      <w:r>
        <w:rPr>
          <w:rFonts w:hint="eastAsia" w:hAnsi="宋体"/>
          <w:sz w:val="21"/>
        </w:rPr>
        <w:t>和滑块</w:t>
      </w:r>
      <w:r>
        <w:rPr>
          <w:rFonts w:hAnsi="宋体"/>
          <w:i/>
          <w:sz w:val="21"/>
        </w:rPr>
        <w:t>C</w:t>
      </w:r>
      <w:r>
        <w:rPr>
          <w:rFonts w:hint="eastAsia" w:hAnsi="宋体"/>
          <w:sz w:val="21"/>
        </w:rPr>
        <w:t>，滑块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置于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的左端，三者质量分别为</w:t>
      </w:r>
      <w:r>
        <w:rPr>
          <w:rFonts w:hAnsi="宋体"/>
          <w:i/>
          <w:sz w:val="21"/>
        </w:rPr>
        <w:t>m</w:t>
      </w:r>
      <w:r>
        <w:rPr>
          <w:rFonts w:hAnsi="宋体"/>
          <w:i/>
          <w:sz w:val="21"/>
          <w:vertAlign w:val="subscript"/>
        </w:rPr>
        <w:t>A</w:t>
      </w:r>
      <w:r>
        <w:rPr>
          <w:rFonts w:hint="eastAsia" w:hAnsi="宋体"/>
          <w:sz w:val="21"/>
        </w:rPr>
        <w:t>＝</w:t>
      </w:r>
      <w:r>
        <w:rPr>
          <w:rFonts w:hAnsi="宋体"/>
          <w:sz w:val="21"/>
        </w:rPr>
        <w:t>2 kg</w:t>
      </w:r>
      <w:r>
        <w:rPr>
          <w:rFonts w:hint="eastAsia" w:hAnsi="宋体"/>
          <w:sz w:val="21"/>
        </w:rPr>
        <w:t>、</w:t>
      </w:r>
      <w:r>
        <w:rPr>
          <w:rFonts w:hAnsi="宋体"/>
          <w:i/>
          <w:sz w:val="21"/>
        </w:rPr>
        <w:t>m</w:t>
      </w:r>
      <w:r>
        <w:rPr>
          <w:rFonts w:hAnsi="宋体"/>
          <w:i/>
          <w:sz w:val="21"/>
          <w:vertAlign w:val="subscript"/>
        </w:rPr>
        <w:t>B</w:t>
      </w:r>
      <w:r>
        <w:rPr>
          <w:rFonts w:hint="eastAsia" w:hAnsi="宋体"/>
          <w:sz w:val="21"/>
        </w:rPr>
        <w:t>＝</w:t>
      </w:r>
      <w:r>
        <w:rPr>
          <w:rFonts w:hAnsi="宋体"/>
          <w:sz w:val="21"/>
        </w:rPr>
        <w:t>1 kg</w:t>
      </w:r>
      <w:r>
        <w:rPr>
          <w:rFonts w:hint="eastAsia" w:hAnsi="宋体"/>
          <w:sz w:val="21"/>
        </w:rPr>
        <w:t>、</w:t>
      </w:r>
      <w:r>
        <w:rPr>
          <w:rFonts w:hAnsi="宋体"/>
          <w:i/>
          <w:sz w:val="21"/>
        </w:rPr>
        <w:t>m</w:t>
      </w:r>
      <w:r>
        <w:rPr>
          <w:rFonts w:hAnsi="宋体"/>
          <w:i/>
          <w:sz w:val="21"/>
          <w:vertAlign w:val="subscript"/>
        </w:rPr>
        <w:t>C</w:t>
      </w:r>
      <w:r>
        <w:rPr>
          <w:rFonts w:hint="eastAsia" w:hAnsi="宋体"/>
          <w:sz w:val="21"/>
        </w:rPr>
        <w:t>＝</w:t>
      </w:r>
      <w:r>
        <w:rPr>
          <w:rFonts w:hAnsi="宋体"/>
          <w:sz w:val="21"/>
        </w:rPr>
        <w:t>2 kg.</w:t>
      </w:r>
      <w:r>
        <w:rPr>
          <w:rFonts w:hint="eastAsia" w:hAnsi="宋体"/>
          <w:sz w:val="21"/>
        </w:rPr>
        <w:t>开始时</w:t>
      </w:r>
      <w:r>
        <w:rPr>
          <w:rFonts w:hAnsi="宋体"/>
          <w:i/>
          <w:sz w:val="21"/>
        </w:rPr>
        <w:t>C</w:t>
      </w:r>
      <w:r>
        <w:rPr>
          <w:rFonts w:hint="eastAsia" w:hAnsi="宋体"/>
          <w:sz w:val="21"/>
        </w:rPr>
        <w:t>静止，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、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一起以</w:t>
      </w:r>
      <w:r>
        <w:rPr>
          <w:rFonts w:hAnsi="宋体"/>
          <w:i/>
          <w:sz w:val="21"/>
        </w:rPr>
        <w:t>v</w:t>
      </w:r>
      <w:r>
        <w:rPr>
          <w:rFonts w:hAnsi="宋体"/>
          <w:sz w:val="21"/>
          <w:vertAlign w:val="subscript"/>
        </w:rPr>
        <w:t>0</w:t>
      </w:r>
      <w:r>
        <w:rPr>
          <w:rFonts w:hint="eastAsia" w:hAnsi="宋体"/>
          <w:sz w:val="21"/>
        </w:rPr>
        <w:t>＝</w:t>
      </w:r>
      <w:r>
        <w:rPr>
          <w:rFonts w:hAnsi="宋体"/>
          <w:sz w:val="21"/>
        </w:rPr>
        <w:t>5 m/s</w:t>
      </w:r>
      <w:r>
        <w:rPr>
          <w:rFonts w:hint="eastAsia" w:hAnsi="宋体"/>
          <w:sz w:val="21"/>
        </w:rPr>
        <w:t>的速度匀速向右运动，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与</w:t>
      </w:r>
      <w:r>
        <w:rPr>
          <w:rFonts w:hAnsi="宋体"/>
          <w:i/>
          <w:sz w:val="21"/>
        </w:rPr>
        <w:t>C</w:t>
      </w:r>
      <w:r>
        <w:rPr>
          <w:rFonts w:hint="eastAsia" w:hAnsi="宋体"/>
          <w:sz w:val="21"/>
        </w:rPr>
        <w:t>发生碰撞</w:t>
      </w:r>
      <w:r>
        <w:rPr>
          <w:rFonts w:hAnsi="宋体"/>
          <w:sz w:val="21"/>
        </w:rPr>
        <w:t>(</w:t>
      </w:r>
      <w:r>
        <w:rPr>
          <w:rFonts w:hint="eastAsia" w:hAnsi="宋体"/>
          <w:sz w:val="21"/>
        </w:rPr>
        <w:t>时间极短</w:t>
      </w:r>
      <w:r>
        <w:rPr>
          <w:rFonts w:hAnsi="宋体"/>
          <w:sz w:val="21"/>
        </w:rPr>
        <w:t>)</w:t>
      </w:r>
      <w:r>
        <w:rPr>
          <w:rFonts w:hint="eastAsia" w:hAnsi="宋体"/>
          <w:sz w:val="21"/>
        </w:rPr>
        <w:t>后</w:t>
      </w:r>
      <w:r>
        <w:rPr>
          <w:rFonts w:hAnsi="宋体"/>
          <w:i/>
          <w:sz w:val="21"/>
        </w:rPr>
        <w:t>C</w:t>
      </w:r>
      <w:r>
        <w:rPr>
          <w:rFonts w:hint="eastAsia" w:hAnsi="宋体"/>
          <w:sz w:val="21"/>
        </w:rPr>
        <w:t>向右运动，经过一段时间，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、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再次达到共同速度一起向右运动，且恰好不再与</w:t>
      </w:r>
      <w:r>
        <w:rPr>
          <w:rFonts w:hAnsi="宋体"/>
          <w:i/>
          <w:sz w:val="21"/>
        </w:rPr>
        <w:t>C</w:t>
      </w:r>
      <w:r>
        <w:rPr>
          <w:rFonts w:hint="eastAsia" w:hAnsi="宋体"/>
          <w:sz w:val="21"/>
        </w:rPr>
        <w:t>碰撞．求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与</w:t>
      </w:r>
      <w:r>
        <w:rPr>
          <w:rFonts w:hAnsi="宋体"/>
          <w:i/>
          <w:sz w:val="21"/>
        </w:rPr>
        <w:t>C</w:t>
      </w:r>
      <w:r>
        <w:rPr>
          <w:rFonts w:hint="eastAsia" w:hAnsi="宋体"/>
          <w:sz w:val="21"/>
        </w:rPr>
        <w:t>碰撞后瞬间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的速度大小．</w:t>
      </w:r>
    </w:p>
    <w:p>
      <w:pPr>
        <w:pStyle w:val="2"/>
        <w:snapToGrid w:val="0"/>
        <w:spacing w:line="460" w:lineRule="atLeast"/>
        <w:rPr>
          <w:rFonts w:hint="eastAsia" w:hAnsi="宋体"/>
          <w:sz w:val="21"/>
          <w:lang w:eastAsia="zh-CN"/>
        </w:rPr>
      </w:pPr>
    </w:p>
    <w:p>
      <w:pPr>
        <w:pStyle w:val="2"/>
        <w:snapToGrid w:val="0"/>
        <w:spacing w:line="460" w:lineRule="atLeast"/>
        <w:rPr>
          <w:rFonts w:hint="eastAsia" w:hAnsi="宋体"/>
          <w:sz w:val="21"/>
          <w:lang w:eastAsia="zh-CN"/>
        </w:rPr>
      </w:pPr>
    </w:p>
    <w:p>
      <w:pPr>
        <w:pStyle w:val="2"/>
        <w:tabs>
          <w:tab w:val="left" w:pos="3261"/>
        </w:tabs>
        <w:snapToGrid w:val="0"/>
        <w:spacing w:line="360" w:lineRule="auto"/>
        <w:rPr>
          <w:rFonts w:hint="eastAsia" w:hAnsi="宋体"/>
          <w:sz w:val="21"/>
        </w:rPr>
      </w:pPr>
    </w:p>
    <w:p>
      <w:pPr>
        <w:pStyle w:val="2"/>
        <w:tabs>
          <w:tab w:val="left" w:pos="3261"/>
        </w:tabs>
        <w:snapToGrid w:val="0"/>
        <w:spacing w:line="360" w:lineRule="auto"/>
        <w:rPr>
          <w:rFonts w:hAnsi="宋体"/>
          <w:sz w:val="21"/>
        </w:rPr>
      </w:pPr>
      <w:r>
        <w:rPr>
          <w:rFonts w:hAnsi="宋体"/>
          <w:sz w:val="21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597535</wp:posOffset>
            </wp:positionV>
            <wp:extent cx="1533525" cy="594360"/>
            <wp:effectExtent l="0" t="0" r="9525" b="15240"/>
            <wp:wrapTight wrapText="bothSides">
              <wp:wrapPolygon>
                <wp:start x="0" y="0"/>
                <wp:lineTo x="0" y="20769"/>
                <wp:lineTo x="21466" y="20769"/>
                <wp:lineTo x="21466" y="0"/>
                <wp:lineTo x="0" y="0"/>
              </wp:wrapPolygon>
            </wp:wrapTight>
            <wp:docPr id="7" name="图片 8" descr="F:\2016赵瑊\一轮\物理（通用）\word\L17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F:\2016赵瑊\一轮\物理（通用）\word\L1725.TIF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 w:val="21"/>
          <w:lang w:val="en-US" w:eastAsia="zh-CN"/>
        </w:rPr>
        <w:t>6、</w:t>
      </w:r>
      <w:r>
        <w:rPr>
          <w:rFonts w:hint="eastAsia" w:hAnsi="宋体"/>
          <w:sz w:val="21"/>
        </w:rPr>
        <w:t>如图所示，光滑水平直轨道上两滑块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、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用橡皮筋连接，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的质量为</w:t>
      </w:r>
      <w:r>
        <w:rPr>
          <w:rFonts w:hAnsi="宋体"/>
          <w:i/>
          <w:sz w:val="21"/>
        </w:rPr>
        <w:t>m</w:t>
      </w:r>
      <w:r>
        <w:rPr>
          <w:rFonts w:hAnsi="宋体"/>
          <w:sz w:val="21"/>
        </w:rPr>
        <w:t>.</w:t>
      </w:r>
      <w:r>
        <w:rPr>
          <w:rFonts w:hint="eastAsia" w:hAnsi="宋体"/>
          <w:sz w:val="21"/>
        </w:rPr>
        <w:t>开始时橡皮筋松弛，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静止，给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向左的初速度</w:t>
      </w:r>
      <w:r>
        <w:rPr>
          <w:rFonts w:hAnsi="宋体"/>
          <w:i/>
          <w:sz w:val="21"/>
        </w:rPr>
        <w:t>v</w:t>
      </w:r>
      <w:r>
        <w:rPr>
          <w:rFonts w:hAnsi="宋体"/>
          <w:sz w:val="21"/>
          <w:vertAlign w:val="subscript"/>
        </w:rPr>
        <w:t>0</w:t>
      </w:r>
      <w:r>
        <w:rPr>
          <w:rFonts w:hAnsi="宋体"/>
          <w:sz w:val="21"/>
        </w:rPr>
        <w:t>.</w:t>
      </w:r>
      <w:r>
        <w:rPr>
          <w:rFonts w:hint="eastAsia" w:hAnsi="宋体"/>
          <w:sz w:val="21"/>
        </w:rPr>
        <w:t>一段时间后，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与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同向运动发生碰撞并粘在一起，碰撞后的共同速度是碰撞前瞬间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的速度的两倍，也是碰撞前瞬间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的速度的一半．求：</w:t>
      </w:r>
    </w:p>
    <w:p>
      <w:pPr>
        <w:pStyle w:val="2"/>
        <w:tabs>
          <w:tab w:val="left" w:pos="3261"/>
        </w:tabs>
        <w:snapToGrid w:val="0"/>
        <w:spacing w:line="360" w:lineRule="auto"/>
        <w:ind w:firstLine="420" w:firstLineChars="200"/>
        <w:rPr>
          <w:rFonts w:hAnsi="宋体"/>
          <w:sz w:val="21"/>
        </w:rPr>
      </w:pPr>
      <w:r>
        <w:rPr>
          <w:rFonts w:hAnsi="宋体"/>
          <w:sz w:val="21"/>
        </w:rPr>
        <w:t>(1)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的质量；</w:t>
      </w:r>
    </w:p>
    <w:p>
      <w:pPr>
        <w:pStyle w:val="2"/>
        <w:tabs>
          <w:tab w:val="left" w:pos="3261"/>
        </w:tabs>
        <w:snapToGrid w:val="0"/>
        <w:spacing w:line="360" w:lineRule="auto"/>
        <w:ind w:firstLine="360"/>
        <w:rPr>
          <w:rFonts w:hAnsi="宋体"/>
          <w:sz w:val="21"/>
        </w:rPr>
      </w:pPr>
      <w:r>
        <w:rPr>
          <w:rFonts w:hAnsi="宋体"/>
          <w:sz w:val="21"/>
        </w:rPr>
        <w:t>(2)</w:t>
      </w:r>
      <w:r>
        <w:rPr>
          <w:rFonts w:hint="eastAsia" w:hAnsi="宋体"/>
          <w:sz w:val="21"/>
        </w:rPr>
        <w:t>碰撞过程中</w:t>
      </w:r>
      <w:r>
        <w:rPr>
          <w:rFonts w:hAnsi="宋体"/>
          <w:i/>
          <w:sz w:val="21"/>
        </w:rPr>
        <w:t>A</w:t>
      </w:r>
      <w:r>
        <w:rPr>
          <w:rFonts w:hint="eastAsia" w:hAnsi="宋体"/>
          <w:sz w:val="21"/>
        </w:rPr>
        <w:t>、</w:t>
      </w:r>
      <w:r>
        <w:rPr>
          <w:rFonts w:hAnsi="宋体"/>
          <w:i/>
          <w:sz w:val="21"/>
        </w:rPr>
        <w:t>B</w:t>
      </w:r>
      <w:r>
        <w:rPr>
          <w:rFonts w:hint="eastAsia" w:hAnsi="宋体"/>
          <w:sz w:val="21"/>
        </w:rPr>
        <w:t>系统机械能的损失．</w:t>
      </w:r>
    </w:p>
    <w:p>
      <w:pPr>
        <w:pStyle w:val="2"/>
        <w:tabs>
          <w:tab w:val="left" w:pos="3261"/>
        </w:tabs>
        <w:snapToGrid w:val="0"/>
        <w:spacing w:line="360" w:lineRule="auto"/>
        <w:ind w:firstLine="360"/>
        <w:rPr>
          <w:rFonts w:hint="eastAsia"/>
          <w:lang w:eastAsia="zh-CN"/>
        </w:rPr>
      </w:pPr>
    </w:p>
    <w:p>
      <w:pPr>
        <w:pStyle w:val="2"/>
        <w:tabs>
          <w:tab w:val="left" w:pos="3261"/>
        </w:tabs>
        <w:snapToGrid w:val="0"/>
        <w:spacing w:line="360" w:lineRule="auto"/>
        <w:ind w:left="105" w:leftChars="50" w:firstLine="242" w:firstLineChars="121"/>
        <w:rPr>
          <w:rFonts w:hint="eastAsia"/>
          <w:lang w:eastAsia="zh-CN"/>
        </w:rPr>
      </w:pPr>
    </w:p>
    <w:p>
      <w:pPr>
        <w:pStyle w:val="2"/>
        <w:tabs>
          <w:tab w:val="left" w:pos="3261"/>
        </w:tabs>
        <w:snapToGrid w:val="0"/>
        <w:spacing w:line="360" w:lineRule="auto"/>
        <w:ind w:left="105" w:leftChars="50" w:firstLine="242" w:firstLineChars="121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pStyle w:val="2"/>
        <w:tabs>
          <w:tab w:val="left" w:pos="3261"/>
        </w:tabs>
        <w:snapToGrid w:val="0"/>
        <w:spacing w:line="360" w:lineRule="auto"/>
        <w:rPr>
          <w:rFonts w:hint="eastAsia"/>
          <w:szCs w:val="21"/>
          <w:lang w:val="en-US" w:eastAsia="zh-CN"/>
        </w:rPr>
      </w:pPr>
    </w:p>
    <w:p>
      <w:pPr>
        <w:pStyle w:val="2"/>
        <w:tabs>
          <w:tab w:val="left" w:pos="3261"/>
        </w:tabs>
        <w:snapToGrid w:val="0"/>
        <w:spacing w:line="360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三、爆炸类</w:t>
      </w:r>
    </w:p>
    <w:p>
      <w:pPr>
        <w:pStyle w:val="2"/>
        <w:tabs>
          <w:tab w:val="left" w:pos="3261"/>
        </w:tabs>
        <w:snapToGrid w:val="0"/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  <w:lang w:eastAsia="zh-CN"/>
        </w:rPr>
        <w:t>、</w:t>
      </w:r>
      <w:r>
        <w:rPr>
          <w:szCs w:val="21"/>
        </w:rPr>
        <w:t xml:space="preserve">如图所示 ，粗糙斜面与光滑水平面通过半径可忽略的光滑小圆弧平滑连接，斜面倾角 </w:t>
      </w:r>
      <w:r>
        <w:rPr>
          <w:rFonts w:ascii="宋体" w:hAnsi="宋体"/>
          <w:i/>
          <w:szCs w:val="21"/>
        </w:rPr>
        <w:t>θ</w:t>
      </w:r>
      <w:r>
        <w:rPr>
          <w:i/>
          <w:szCs w:val="21"/>
        </w:rPr>
        <w:t xml:space="preserve"> 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37°，A、C、D滑块的质量为 </w:t>
      </w:r>
      <w:r>
        <w:rPr>
          <w:i/>
          <w:szCs w:val="21"/>
        </w:rPr>
        <w:t>m</w:t>
      </w:r>
      <w:r>
        <w:rPr>
          <w:szCs w:val="21"/>
          <w:vertAlign w:val="subscript"/>
        </w:rPr>
        <w:t>Ａ</w:t>
      </w:r>
      <w:r>
        <w:rPr>
          <w:szCs w:val="21"/>
        </w:rPr>
        <w:t>=</w:t>
      </w:r>
      <w:r>
        <w:rPr>
          <w:i/>
          <w:szCs w:val="21"/>
        </w:rPr>
        <w:t xml:space="preserve"> m</w:t>
      </w:r>
      <w:r>
        <w:rPr>
          <w:szCs w:val="21"/>
          <w:vertAlign w:val="subscript"/>
        </w:rPr>
        <w:t>Ｃ</w:t>
      </w:r>
      <w:r>
        <w:rPr>
          <w:szCs w:val="21"/>
        </w:rPr>
        <w:t>=</w:t>
      </w:r>
      <w:r>
        <w:rPr>
          <w:i/>
          <w:szCs w:val="21"/>
        </w:rPr>
        <w:t xml:space="preserve"> m</w:t>
      </w:r>
      <w:r>
        <w:rPr>
          <w:szCs w:val="21"/>
          <w:vertAlign w:val="subscript"/>
        </w:rPr>
        <w:t>D</w:t>
      </w:r>
      <w:r>
        <w:rPr>
          <w:szCs w:val="21"/>
        </w:rPr>
        <w:t>=</w:t>
      </w:r>
      <w:r>
        <w:rPr>
          <w:i/>
          <w:szCs w:val="21"/>
        </w:rPr>
        <w:t xml:space="preserve"> m</w:t>
      </w:r>
      <w:r>
        <w:rPr>
          <w:szCs w:val="21"/>
        </w:rPr>
        <w:t xml:space="preserve"> =</w:t>
      </w:r>
      <w:r>
        <w:rPr>
          <w:i/>
          <w:szCs w:val="21"/>
        </w:rPr>
        <w:t xml:space="preserve"> </w:t>
      </w:r>
      <w:r>
        <w:rPr>
          <w:szCs w:val="21"/>
        </w:rPr>
        <w:t xml:space="preserve">1 kg，B滑块的质量 </w:t>
      </w:r>
      <w:r>
        <w:rPr>
          <w:i/>
          <w:szCs w:val="21"/>
        </w:rPr>
        <w:t>m</w:t>
      </w:r>
      <w:r>
        <w:rPr>
          <w:szCs w:val="21"/>
          <w:vertAlign w:val="subscript"/>
        </w:rPr>
        <w:t xml:space="preserve">B </w:t>
      </w:r>
      <w:r>
        <w:rPr>
          <w:szCs w:val="21"/>
        </w:rPr>
        <w:t>= 4</w:t>
      </w:r>
      <w:r>
        <w:rPr>
          <w:i/>
          <w:szCs w:val="21"/>
        </w:rPr>
        <w:t xml:space="preserve"> m </w:t>
      </w:r>
      <w:r>
        <w:rPr>
          <w:szCs w:val="21"/>
        </w:rPr>
        <w:t>= 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kg(各滑块均视为质点)</w:t>
      </w:r>
      <w:r>
        <w:rPr>
          <w:rFonts w:hint="eastAsia"/>
          <w:szCs w:val="21"/>
        </w:rPr>
        <w:t>。</w:t>
      </w:r>
      <w:r>
        <w:rPr>
          <w:szCs w:val="21"/>
        </w:rPr>
        <w:t>A、B间夹着质量可忽略的火药</w:t>
      </w:r>
      <w:r>
        <w:rPr>
          <w:rFonts w:hint="eastAsia"/>
          <w:szCs w:val="21"/>
        </w:rPr>
        <w:t>。</w:t>
      </w:r>
      <w:r>
        <w:rPr>
          <w:szCs w:val="21"/>
        </w:rPr>
        <w:t>K为处于原长的轻质弹簧，两端分别连接住B和C</w:t>
      </w:r>
      <w:r>
        <w:rPr>
          <w:rFonts w:hint="eastAsia"/>
          <w:szCs w:val="21"/>
        </w:rPr>
        <w:t>。</w:t>
      </w:r>
      <w:r>
        <w:rPr>
          <w:szCs w:val="21"/>
        </w:rPr>
        <w:t>现点燃火药（此时间极短且不会影响各物体的质量和各表面的光滑程度），此后，发现A与D相碰后粘在一起，接着沿斜面前进了</w:t>
      </w:r>
      <w:r>
        <w:rPr>
          <w:i/>
          <w:szCs w:val="21"/>
        </w:rPr>
        <w:t xml:space="preserve">L </w:t>
      </w:r>
      <w:r>
        <w:rPr>
          <w:szCs w:val="21"/>
        </w:rPr>
        <w:t>= 0.8 m 时速度减为零，此后设法让它们不再滑下</w:t>
      </w:r>
      <w:r>
        <w:rPr>
          <w:rFonts w:hint="eastAsia"/>
          <w:szCs w:val="21"/>
        </w:rPr>
        <w:t>。</w:t>
      </w:r>
      <w:r>
        <w:rPr>
          <w:szCs w:val="21"/>
        </w:rPr>
        <w:t>已知滑块A、</w:t>
      </w:r>
      <w:r>
        <w:rPr>
          <w:szCs w:val="21"/>
        </w:rPr>
        <w:drawing>
          <wp:inline distT="0" distB="0" distL="114300" distR="114300">
            <wp:extent cx="18415" cy="22860"/>
            <wp:effectExtent l="0" t="0" r="635" b="5715"/>
            <wp:docPr id="11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D与斜面间的动摩</w:t>
      </w:r>
      <w:r>
        <w:rPr>
          <w:szCs w:val="21"/>
        </w:rPr>
        <w:drawing>
          <wp:inline distT="0" distB="0" distL="114300" distR="114300">
            <wp:extent cx="18415" cy="15240"/>
            <wp:effectExtent l="0" t="0" r="0" b="0"/>
            <wp:docPr id="10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擦因数均为 </w:t>
      </w:r>
      <w:r>
        <w:rPr>
          <w:rFonts w:eastAsia="楷体_GB2312"/>
          <w:i/>
          <w:szCs w:val="21"/>
        </w:rPr>
        <w:t xml:space="preserve">μ </w:t>
      </w:r>
      <w:r>
        <w:rPr>
          <w:szCs w:val="21"/>
        </w:rPr>
        <w:t xml:space="preserve">= 0.5，取 </w:t>
      </w:r>
      <w:r>
        <w:rPr>
          <w:i/>
          <w:iCs/>
          <w:szCs w:val="21"/>
        </w:rPr>
        <w:t xml:space="preserve">g = </w:t>
      </w:r>
      <w:r>
        <w:rPr>
          <w:szCs w:val="21"/>
        </w:rPr>
        <w:t>10 m/s</w:t>
      </w:r>
      <w:r>
        <w:rPr>
          <w:szCs w:val="21"/>
          <w:vertAlign w:val="superscript"/>
        </w:rPr>
        <w:t>2</w:t>
      </w:r>
      <w:r>
        <w:rPr>
          <w:szCs w:val="21"/>
        </w:rPr>
        <w:t>，sin37°</w:t>
      </w:r>
      <w:r>
        <w:rPr>
          <w:szCs w:val="21"/>
          <w:vertAlign w:val="superscript"/>
        </w:rPr>
        <w:t xml:space="preserve"> </w:t>
      </w:r>
      <w:r>
        <w:rPr>
          <w:szCs w:val="21"/>
        </w:rPr>
        <w:t>= 0.6，cos37°= 0.8</w:t>
      </w:r>
      <w:r>
        <w:rPr>
          <w:rFonts w:hint="eastAsia"/>
          <w:szCs w:val="21"/>
        </w:rPr>
        <w:t>。</w:t>
      </w:r>
      <w:r>
        <w:rPr>
          <w:szCs w:val="21"/>
        </w:rPr>
        <w:t>求：</w:t>
      </w:r>
    </w:p>
    <w:p>
      <w:pPr>
        <w:autoSpaceDE w:val="0"/>
        <w:autoSpaceDN w:val="0"/>
        <w:ind w:left="-361" w:leftChars="-172" w:firstLine="420"/>
        <w:outlineLvl w:val="0"/>
        <w:rPr>
          <w:szCs w:val="21"/>
        </w:rPr>
      </w:pPr>
      <w:r>
        <w:rPr>
          <w:szCs w:val="21"/>
        </w:rPr>
        <w:t xml:space="preserve">    （1）火药炸完瞬间A的速度</w:t>
      </w:r>
      <w:r>
        <w:rPr>
          <w:i/>
          <w:szCs w:val="21"/>
        </w:rPr>
        <w:t>v</w:t>
      </w:r>
      <w:r>
        <w:rPr>
          <w:szCs w:val="21"/>
          <w:vertAlign w:val="subscript"/>
        </w:rPr>
        <w:t>A</w:t>
      </w:r>
      <w:r>
        <w:rPr>
          <w:szCs w:val="21"/>
        </w:rPr>
        <w:t>；</w:t>
      </w:r>
    </w:p>
    <w:p>
      <w:pPr>
        <w:rPr>
          <w:rFonts w:hint="eastAsia"/>
          <w:szCs w:val="21"/>
        </w:rPr>
      </w:pPr>
      <w:bookmarkStart w:id="0" w:name="_GoBack"/>
      <w:bookmarkEnd w:id="0"/>
      <w:r>
        <w:rPr>
          <w:szCs w:val="21"/>
        </w:rPr>
        <w:t>（2）滑块B、C和弹簧K构成的系统在相互作用过程中，弹簧的最大弹性势能</w:t>
      </w:r>
      <w:r>
        <w:rPr>
          <w:i/>
          <w:szCs w:val="21"/>
        </w:rPr>
        <w:t>E</w:t>
      </w:r>
      <w:r>
        <w:rPr>
          <w:szCs w:val="21"/>
          <w:vertAlign w:val="subscript"/>
        </w:rPr>
        <w:t>p</w:t>
      </w:r>
      <w:r>
        <w:rPr>
          <w:rFonts w:hint="eastAsia"/>
          <w:szCs w:val="21"/>
        </w:rPr>
        <w:t>。</w:t>
      </w:r>
      <w:r>
        <w:rPr>
          <w:szCs w:val="21"/>
        </w:rPr>
        <w:t>(弹簧始终未超出弹性限度)</w:t>
      </w:r>
      <w:r>
        <w:rPr>
          <w:rFonts w:hint="eastAsia"/>
          <w:szCs w:val="21"/>
        </w:rPr>
        <w:t>。</w:t>
      </w:r>
    </w:p>
    <w:p>
      <w:pPr>
        <w:rPr>
          <w:rFonts w:hint="eastAsia"/>
          <w:szCs w:val="21"/>
        </w:rPr>
      </w:pPr>
      <w:r>
        <w:fldChar w:fldCharType="begin"/>
      </w:r>
      <w:r>
        <w:instrText xml:space="preserve"> INCLUDEPICTURE "http://www.leleketang.com/res/question/pic/13983/iej00258908.png" \* MERGEFORMATINET </w:instrText>
      </w:r>
      <w:r>
        <w:fldChar w:fldCharType="separate"/>
      </w:r>
      <w:r>
        <w:drawing>
          <wp:inline distT="0" distB="0" distL="114300" distR="114300">
            <wp:extent cx="3439160" cy="1409700"/>
            <wp:effectExtent l="0" t="0" r="8890" b="0"/>
            <wp:docPr id="9" name="图片 16" descr="iej00258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iej0025890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/>
    <w:sectPr>
      <w:pgSz w:w="11906" w:h="16838"/>
      <w:pgMar w:top="1440" w:right="866" w:bottom="1440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52EC"/>
    <w:rsid w:val="1F0A4EB1"/>
    <w:rsid w:val="271152EC"/>
    <w:rsid w:val="501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pPr>
      <w:spacing w:line="240" w:lineRule="auto"/>
      <w:ind w:firstLine="0" w:firstLineChars="0"/>
    </w:pPr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18.png"/><Relationship Id="rId32" Type="http://schemas.openxmlformats.org/officeDocument/2006/relationships/image" Target="media/image17.png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oleObject" Target="embeddings/oleObject9.bin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png"/><Relationship Id="rId14" Type="http://schemas.openxmlformats.org/officeDocument/2006/relationships/image" Target="media/image7.wmf"/><Relationship Id="rId13" Type="http://schemas.openxmlformats.org/officeDocument/2006/relationships/oleObject" Target="embeddings/oleObject4.bin"/><Relationship Id="rId12" Type="http://schemas.openxmlformats.org/officeDocument/2006/relationships/image" Target="media/image6.wmf"/><Relationship Id="rId11" Type="http://schemas.openxmlformats.org/officeDocument/2006/relationships/oleObject" Target="embeddings/oleObject3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2020-11-03T13:33:00Z</dcterms:created>
  <dc:creator>流光可惜</dc:creator>
  <cp:lastModifiedBy>流光可惜</cp:lastModifiedBy>
  <dcterms:modified xsi:type="dcterms:W3CDTF">2020-11-03T13:43:10Z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