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E0" w:rsidRPr="00FB6AE0" w:rsidRDefault="00FB6AE0" w:rsidP="00FB6AE0">
      <w:pPr>
        <w:widowControl/>
        <w:pBdr>
          <w:bottom w:val="single" w:sz="4" w:space="4" w:color="DEDFE1"/>
        </w:pBdr>
        <w:shd w:val="clear" w:color="auto" w:fill="FFFFFF"/>
        <w:spacing w:after="120" w:line="288" w:lineRule="atLeast"/>
        <w:jc w:val="left"/>
        <w:outlineLvl w:val="1"/>
        <w:rPr>
          <w:rFonts w:ascii="宋体" w:eastAsia="宋体" w:hAnsi="宋体" w:cs="宋体"/>
          <w:b/>
          <w:bCs/>
          <w:spacing w:val="6"/>
          <w:kern w:val="0"/>
          <w:sz w:val="22"/>
        </w:rPr>
      </w:pPr>
      <w:r w:rsidRPr="00FB6AE0">
        <w:rPr>
          <w:rFonts w:ascii="宋体" w:eastAsia="宋体" w:hAnsi="宋体" w:cs="宋体"/>
          <w:b/>
          <w:bCs/>
          <w:spacing w:val="6"/>
          <w:kern w:val="0"/>
          <w:sz w:val="22"/>
        </w:rPr>
        <w:t>激光水幕电影</w:t>
      </w:r>
    </w:p>
    <w:p w:rsidR="00FB6AE0" w:rsidRPr="00FB6AE0" w:rsidRDefault="00FB6AE0" w:rsidP="00FB6AE0">
      <w:pPr>
        <w:widowControl/>
        <w:shd w:val="clear" w:color="auto" w:fill="FFFFFF"/>
        <w:spacing w:line="288" w:lineRule="atLeast"/>
        <w:jc w:val="left"/>
        <w:rPr>
          <w:rFonts w:ascii="宋体" w:eastAsia="宋体" w:hAnsi="宋体" w:cs="宋体"/>
          <w:spacing w:val="6"/>
          <w:kern w:val="0"/>
          <w:sz w:val="24"/>
          <w:szCs w:val="24"/>
        </w:rPr>
      </w:pPr>
      <w:r w:rsidRPr="00FB6AE0">
        <w:rPr>
          <w:rFonts w:ascii="宋体" w:eastAsia="宋体" w:hAnsi="宋体" w:cs="宋体"/>
          <w:spacing w:val="6"/>
          <w:kern w:val="0"/>
          <w:sz w:val="24"/>
          <w:szCs w:val="24"/>
        </w:rPr>
        <w:t xml:space="preserve">　　</w:t>
      </w:r>
      <w:r w:rsidRPr="00FB6AE0">
        <w:rPr>
          <w:rFonts w:ascii="宋体" w:eastAsia="宋体" w:hAnsi="宋体" w:cs="宋体"/>
          <w:b/>
          <w:bCs/>
          <w:spacing w:val="6"/>
          <w:kern w:val="0"/>
          <w:sz w:val="24"/>
          <w:szCs w:val="24"/>
        </w:rPr>
        <w:t>激光水幕电影</w:t>
      </w:r>
      <w:r w:rsidRPr="00FB6AE0">
        <w:rPr>
          <w:rFonts w:ascii="宋体" w:eastAsia="宋体" w:hAnsi="宋体" w:cs="宋体"/>
          <w:spacing w:val="6"/>
          <w:kern w:val="0"/>
          <w:sz w:val="24"/>
          <w:szCs w:val="24"/>
        </w:rPr>
        <w:t xml:space="preserve">是指在运用水力学、光学、声学等多种科学原理，结合多种现代科学系统所制造的一种立体型、动感型的传播媒介。相较老式电影放映模式，激光水幕电影更加具有现代科技优势。其动感逼真的艺术形式、多变华丽的呈现模式广泛被观众所赞赏。而它背后不容小觑的市场潜力，已引起相关产业的高度关注。 </w:t>
      </w:r>
    </w:p>
    <w:p w:rsidR="00FB6AE0" w:rsidRPr="00FB6AE0" w:rsidRDefault="00FB6AE0" w:rsidP="00FB6AE0">
      <w:pPr>
        <w:widowControl/>
        <w:pBdr>
          <w:bottom w:val="single" w:sz="4" w:space="4" w:color="DEDFE1"/>
        </w:pBdr>
        <w:shd w:val="clear" w:color="auto" w:fill="FFFFFF"/>
        <w:spacing w:line="288" w:lineRule="atLeast"/>
        <w:jc w:val="left"/>
        <w:outlineLvl w:val="1"/>
        <w:rPr>
          <w:rFonts w:ascii="宋体" w:eastAsia="宋体" w:hAnsi="宋体" w:cs="宋体"/>
          <w:b/>
          <w:bCs/>
          <w:spacing w:val="6"/>
          <w:kern w:val="0"/>
          <w:sz w:val="22"/>
        </w:rPr>
      </w:pPr>
      <w:hyperlink r:id="rId6" w:history="1">
        <w:r w:rsidRPr="00FB6AE0">
          <w:rPr>
            <w:rFonts w:ascii="宋体" w:eastAsia="宋体" w:hAnsi="宋体" w:cs="宋体"/>
            <w:color w:val="136EC2"/>
            <w:spacing w:val="6"/>
            <w:kern w:val="0"/>
            <w:sz w:val="14"/>
            <w:u w:val="single"/>
          </w:rPr>
          <w:t>编辑本段</w:t>
        </w:r>
      </w:hyperlink>
      <w:bookmarkStart w:id="0" w:name="2"/>
      <w:bookmarkEnd w:id="0"/>
      <w:r w:rsidRPr="00FB6AE0">
        <w:rPr>
          <w:rFonts w:ascii="宋体" w:eastAsia="宋体" w:hAnsi="宋体" w:cs="宋体"/>
          <w:b/>
          <w:bCs/>
          <w:spacing w:val="6"/>
          <w:kern w:val="0"/>
          <w:sz w:val="22"/>
        </w:rPr>
        <w:t>水幕系统简介</w:t>
      </w:r>
    </w:p>
    <w:p w:rsidR="00FB6AE0" w:rsidRPr="00FB6AE0" w:rsidRDefault="00FB6AE0" w:rsidP="00FB6AE0">
      <w:pPr>
        <w:widowControl/>
        <w:shd w:val="clear" w:color="auto" w:fill="FFFFFF"/>
        <w:spacing w:line="288" w:lineRule="atLeast"/>
        <w:jc w:val="left"/>
        <w:rPr>
          <w:rFonts w:ascii="宋体" w:eastAsia="宋体" w:hAnsi="宋体" w:cs="宋体"/>
          <w:spacing w:val="6"/>
          <w:kern w:val="0"/>
          <w:sz w:val="24"/>
          <w:szCs w:val="24"/>
        </w:rPr>
      </w:pPr>
      <w:r w:rsidRPr="00FB6AE0">
        <w:rPr>
          <w:rFonts w:ascii="宋体" w:eastAsia="宋体" w:hAnsi="宋体" w:cs="宋体"/>
          <w:spacing w:val="6"/>
          <w:kern w:val="0"/>
          <w:sz w:val="24"/>
          <w:szCs w:val="24"/>
        </w:rPr>
        <w:t xml:space="preserve">　　水幕激光表演系统是将激光器发出的激光束射在水幕喷头喷出的水膜上，激光束由激光控制系统编程控制，可发出多种多样的图案及色彩，照射在晶莹透明的水膜上 , 形成斑斓夺目的奇异效果 . 水幕电影出现于 20 世纪 80 年代 , 在国际上也仅在法国、日本等几个国家的大城市拥有。水幕电影采用特殊的</w:t>
      </w:r>
      <w:r w:rsidRPr="00FB6AE0">
        <w:rPr>
          <w:rFonts w:ascii="宋体" w:eastAsia="宋体" w:hAnsi="宋体" w:cs="宋体"/>
          <w:b/>
          <w:bCs/>
          <w:spacing w:val="6"/>
          <w:kern w:val="0"/>
          <w:sz w:val="24"/>
          <w:szCs w:val="24"/>
        </w:rPr>
        <w:t>入映机播放</w:t>
      </w:r>
      <w:r w:rsidRPr="00FB6AE0">
        <w:rPr>
          <w:rFonts w:ascii="宋体" w:eastAsia="宋体" w:hAnsi="宋体" w:cs="宋体"/>
          <w:spacing w:val="6"/>
          <w:kern w:val="0"/>
          <w:sz w:val="24"/>
          <w:szCs w:val="24"/>
        </w:rPr>
        <w:t xml:space="preserve">，使用的影片也是专门为水幕电影特制的影带。由于电影的屏幕是透明的水膜，因此在电影播放时会有一种特殊的光学效果，屏幕的视觉穿透性可使画面具有一种立体的感觉，影片的内容可与水面巧妙的结合，更有一种身临其境般的奇幻感觉。 dsss 水幕电影是通过高压水泵和特制水幕发生器，将水自上而下，高速喷出，雾化后形成扇形“银幕”，由专用放映机将特制的录影带投射在“银幕”上，形成水幕电影。当观众在观摩电影时，扇形水幕与自然夜空融为一体，当人物出入画面时，好似人物腾起飞向天空或自天而降，产生一种虚无缥缈和梦幻的感觉，令人神往。 </w:t>
      </w:r>
    </w:p>
    <w:p w:rsidR="00FB6AE0" w:rsidRPr="00FB6AE0" w:rsidRDefault="00FB6AE0" w:rsidP="00FB6AE0">
      <w:pPr>
        <w:widowControl/>
        <w:pBdr>
          <w:bottom w:val="single" w:sz="4" w:space="4" w:color="DEDFE1"/>
        </w:pBdr>
        <w:shd w:val="clear" w:color="auto" w:fill="FFFFFF"/>
        <w:spacing w:line="288" w:lineRule="atLeast"/>
        <w:jc w:val="left"/>
        <w:outlineLvl w:val="1"/>
        <w:rPr>
          <w:rFonts w:ascii="宋体" w:eastAsia="宋体" w:hAnsi="宋体" w:cs="宋体"/>
          <w:b/>
          <w:bCs/>
          <w:spacing w:val="6"/>
          <w:kern w:val="0"/>
          <w:sz w:val="22"/>
        </w:rPr>
      </w:pPr>
      <w:hyperlink r:id="rId7" w:history="1">
        <w:r w:rsidRPr="00FB6AE0">
          <w:rPr>
            <w:rFonts w:ascii="宋体" w:eastAsia="宋体" w:hAnsi="宋体" w:cs="宋体"/>
            <w:color w:val="136EC2"/>
            <w:spacing w:val="6"/>
            <w:kern w:val="0"/>
            <w:sz w:val="14"/>
            <w:u w:val="single"/>
          </w:rPr>
          <w:t>编辑本段</w:t>
        </w:r>
      </w:hyperlink>
      <w:bookmarkStart w:id="1" w:name="3"/>
      <w:bookmarkEnd w:id="1"/>
      <w:r w:rsidRPr="00FB6AE0">
        <w:rPr>
          <w:rFonts w:ascii="宋体" w:eastAsia="宋体" w:hAnsi="宋体" w:cs="宋体"/>
          <w:b/>
          <w:bCs/>
          <w:spacing w:val="6"/>
          <w:kern w:val="0"/>
          <w:sz w:val="22"/>
        </w:rPr>
        <w:t>激光系统简介</w:t>
      </w:r>
    </w:p>
    <w:p w:rsidR="00FB6AE0" w:rsidRPr="00FB6AE0" w:rsidRDefault="00FB6AE0" w:rsidP="00FB6AE0">
      <w:pPr>
        <w:widowControl/>
        <w:shd w:val="clear" w:color="auto" w:fill="FFFFFF"/>
        <w:spacing w:line="288" w:lineRule="atLeast"/>
        <w:jc w:val="left"/>
        <w:rPr>
          <w:rFonts w:ascii="宋体" w:eastAsia="宋体" w:hAnsi="宋体" w:cs="宋体"/>
          <w:spacing w:val="6"/>
          <w:kern w:val="0"/>
          <w:sz w:val="24"/>
          <w:szCs w:val="24"/>
        </w:rPr>
      </w:pPr>
      <w:r w:rsidRPr="00FB6AE0">
        <w:rPr>
          <w:rFonts w:ascii="宋体" w:eastAsia="宋体" w:hAnsi="宋体" w:cs="宋体"/>
          <w:spacing w:val="6"/>
          <w:kern w:val="0"/>
          <w:sz w:val="24"/>
          <w:szCs w:val="24"/>
        </w:rPr>
        <w:t xml:space="preserve">　　激光系统引进当今世界最先进的德国技术。它主要优点是可以不断扩容，不断更新，投影色彩鲜艳，图案轮廓清晰；可灵活编程，操作简便，还可以在异地操作。既省电又投资少。激光演示器主要有激光器、激光投影器和电脑控制器组成，在电脑程序控制下，彩色激光束经过色彩合成器、激光投影器投射到水幕上，向人们展示各种特殊的光速效果，精制的图文画画、表演节目和图文处理完全按照用户的要求，由电脑软件事先可即时设计。 </w:t>
      </w:r>
    </w:p>
    <w:p w:rsidR="00FB6AE0" w:rsidRPr="00FB6AE0" w:rsidRDefault="00FB6AE0" w:rsidP="00FB6AE0">
      <w:pPr>
        <w:widowControl/>
        <w:shd w:val="clear" w:color="auto" w:fill="FFFFFF"/>
        <w:spacing w:line="288" w:lineRule="atLeast"/>
        <w:jc w:val="left"/>
        <w:rPr>
          <w:rFonts w:ascii="宋体" w:eastAsia="宋体" w:hAnsi="宋体" w:cs="宋体"/>
          <w:spacing w:val="6"/>
          <w:kern w:val="0"/>
          <w:sz w:val="24"/>
          <w:szCs w:val="24"/>
        </w:rPr>
      </w:pPr>
      <w:r w:rsidRPr="00FB6AE0">
        <w:rPr>
          <w:rFonts w:ascii="宋体" w:eastAsia="宋体" w:hAnsi="宋体" w:cs="宋体"/>
          <w:spacing w:val="6"/>
          <w:kern w:val="0"/>
          <w:sz w:val="24"/>
          <w:szCs w:val="24"/>
        </w:rPr>
        <w:t xml:space="preserve">　　水幕电影主要由水幕发生器、投影机（放影机）组成。水幕高达 20 余米，宽 30-50 米，各种 VCD 光盘或水幕专用影 ，均可在水幕上播放，影视效果奇特、新颖并是极佳的广告宣传工具，各种广场及阔旷的水面均可安装水幕电影。 </w:t>
      </w:r>
    </w:p>
    <w:p w:rsidR="00FB6AE0" w:rsidRPr="00FB6AE0" w:rsidRDefault="00FB6AE0" w:rsidP="00FB6AE0">
      <w:pPr>
        <w:widowControl/>
        <w:pBdr>
          <w:bottom w:val="single" w:sz="4" w:space="4" w:color="DEDFE1"/>
        </w:pBdr>
        <w:shd w:val="clear" w:color="auto" w:fill="FFFFFF"/>
        <w:spacing w:line="288" w:lineRule="atLeast"/>
        <w:jc w:val="left"/>
        <w:outlineLvl w:val="1"/>
        <w:rPr>
          <w:rFonts w:ascii="宋体" w:eastAsia="宋体" w:hAnsi="宋体" w:cs="宋体"/>
          <w:b/>
          <w:bCs/>
          <w:spacing w:val="6"/>
          <w:kern w:val="0"/>
          <w:sz w:val="22"/>
        </w:rPr>
      </w:pPr>
      <w:hyperlink r:id="rId8" w:history="1">
        <w:r w:rsidRPr="00FB6AE0">
          <w:rPr>
            <w:rFonts w:ascii="宋体" w:eastAsia="宋体" w:hAnsi="宋体" w:cs="宋体"/>
            <w:color w:val="136EC2"/>
            <w:spacing w:val="6"/>
            <w:kern w:val="0"/>
            <w:sz w:val="14"/>
            <w:u w:val="single"/>
          </w:rPr>
          <w:t>编辑本段</w:t>
        </w:r>
      </w:hyperlink>
      <w:bookmarkStart w:id="2" w:name="4"/>
      <w:bookmarkEnd w:id="2"/>
      <w:r w:rsidRPr="00FB6AE0">
        <w:rPr>
          <w:rFonts w:ascii="宋体" w:eastAsia="宋体" w:hAnsi="宋体" w:cs="宋体"/>
          <w:b/>
          <w:bCs/>
          <w:spacing w:val="6"/>
          <w:kern w:val="0"/>
          <w:sz w:val="22"/>
        </w:rPr>
        <w:t>系统各式喷头</w:t>
      </w:r>
    </w:p>
    <w:p w:rsidR="00FB6AE0" w:rsidRPr="00FB6AE0" w:rsidRDefault="00FB6AE0" w:rsidP="00FB6AE0">
      <w:pPr>
        <w:widowControl/>
        <w:shd w:val="clear" w:color="auto" w:fill="FFFFFF"/>
        <w:spacing w:before="180" w:after="60" w:line="264" w:lineRule="atLeast"/>
        <w:jc w:val="left"/>
        <w:outlineLvl w:val="2"/>
        <w:rPr>
          <w:rFonts w:ascii="Arial" w:eastAsia="宋体" w:hAnsi="Arial" w:cs="Arial"/>
          <w:b/>
          <w:bCs/>
          <w:spacing w:val="6"/>
          <w:kern w:val="0"/>
          <w:sz w:val="19"/>
          <w:szCs w:val="19"/>
        </w:rPr>
      </w:pPr>
      <w:bookmarkStart w:id="3" w:name="4_1"/>
      <w:bookmarkEnd w:id="3"/>
      <w:r w:rsidRPr="00FB6AE0">
        <w:rPr>
          <w:rFonts w:ascii="Arial" w:eastAsia="宋体" w:hAnsi="Arial" w:cs="Arial"/>
          <w:b/>
          <w:bCs/>
          <w:spacing w:val="6"/>
          <w:kern w:val="0"/>
          <w:sz w:val="19"/>
        </w:rPr>
        <w:t>水幕喷头</w:t>
      </w:r>
    </w:p>
    <w:p w:rsidR="00FB6AE0" w:rsidRPr="00FB6AE0" w:rsidRDefault="00FB6AE0" w:rsidP="00FB6AE0">
      <w:pPr>
        <w:widowControl/>
        <w:shd w:val="clear" w:color="auto" w:fill="FFFFFF"/>
        <w:spacing w:line="288" w:lineRule="atLeast"/>
        <w:jc w:val="left"/>
        <w:rPr>
          <w:rFonts w:ascii="宋体" w:eastAsia="宋体" w:hAnsi="宋体" w:cs="宋体"/>
          <w:spacing w:val="6"/>
          <w:kern w:val="0"/>
          <w:sz w:val="24"/>
          <w:szCs w:val="24"/>
        </w:rPr>
      </w:pPr>
      <w:r w:rsidRPr="00FB6AE0">
        <w:rPr>
          <w:rFonts w:ascii="宋体" w:eastAsia="宋体" w:hAnsi="宋体" w:cs="宋体"/>
          <w:spacing w:val="6"/>
          <w:kern w:val="0"/>
          <w:sz w:val="24"/>
          <w:szCs w:val="24"/>
        </w:rPr>
        <w:t xml:space="preserve">　　可喷出扇形的、直径高度都达数十米的巨幅雾状的水幕。与激光发生器、水幕电影机配合表演，在水幕上打出色彩斑斓的图形、文字，播放水幕电影，表演的效果极佳。雾化的水幕使得画面产生虚无缥缈的梦幻般的感觉，配以变化万千的水景，让游人的思绪为之自由驰骋。水幕喷头适用于江、河、湖、海及室外场合，具有极佳的营业性能。 </w:t>
      </w:r>
    </w:p>
    <w:p w:rsidR="00FB6AE0" w:rsidRPr="00FB6AE0" w:rsidRDefault="00FB6AE0" w:rsidP="00FB6AE0">
      <w:pPr>
        <w:widowControl/>
        <w:shd w:val="clear" w:color="auto" w:fill="FFFFFF"/>
        <w:spacing w:before="180" w:after="60" w:line="264" w:lineRule="atLeast"/>
        <w:jc w:val="left"/>
        <w:outlineLvl w:val="2"/>
        <w:rPr>
          <w:rFonts w:ascii="Arial" w:eastAsia="宋体" w:hAnsi="Arial" w:cs="Arial"/>
          <w:b/>
          <w:bCs/>
          <w:spacing w:val="6"/>
          <w:kern w:val="0"/>
          <w:sz w:val="19"/>
          <w:szCs w:val="19"/>
        </w:rPr>
      </w:pPr>
      <w:bookmarkStart w:id="4" w:name="4_2"/>
      <w:bookmarkEnd w:id="4"/>
      <w:r w:rsidRPr="00FB6AE0">
        <w:rPr>
          <w:rFonts w:ascii="Arial" w:eastAsia="宋体" w:hAnsi="Arial" w:cs="Arial"/>
          <w:b/>
          <w:bCs/>
          <w:spacing w:val="6"/>
          <w:kern w:val="0"/>
          <w:sz w:val="19"/>
        </w:rPr>
        <w:t>玻光喷头</w:t>
      </w:r>
    </w:p>
    <w:p w:rsidR="00FB6AE0" w:rsidRPr="00FB6AE0" w:rsidRDefault="00FB6AE0" w:rsidP="00FB6AE0">
      <w:pPr>
        <w:widowControl/>
        <w:shd w:val="clear" w:color="auto" w:fill="FFFFFF"/>
        <w:spacing w:line="288" w:lineRule="atLeast"/>
        <w:jc w:val="left"/>
        <w:rPr>
          <w:rFonts w:ascii="宋体" w:eastAsia="宋体" w:hAnsi="宋体" w:cs="宋体"/>
          <w:spacing w:val="6"/>
          <w:kern w:val="0"/>
          <w:sz w:val="24"/>
          <w:szCs w:val="24"/>
        </w:rPr>
      </w:pPr>
      <w:r w:rsidRPr="00FB6AE0">
        <w:rPr>
          <w:rFonts w:ascii="宋体" w:eastAsia="宋体" w:hAnsi="宋体" w:cs="宋体"/>
          <w:spacing w:val="6"/>
          <w:kern w:val="0"/>
          <w:sz w:val="24"/>
          <w:szCs w:val="24"/>
        </w:rPr>
        <w:t xml:space="preserve">　　共有红、黄、蓝、绿、紫五种颜色的喷头可供选择，可以产生没有震动的清澈水流，看上去就像一根6-12米长,直径为14 – 22mm的玻璃棒状水</w:t>
      </w:r>
      <w:r w:rsidRPr="00FB6AE0">
        <w:rPr>
          <w:rFonts w:ascii="宋体" w:eastAsia="宋体" w:hAnsi="宋体" w:cs="宋体"/>
          <w:spacing w:val="6"/>
          <w:kern w:val="0"/>
          <w:sz w:val="24"/>
          <w:szCs w:val="24"/>
        </w:rPr>
        <w:lastRenderedPageBreak/>
        <w:t xml:space="preserve">拄。使用低压内置高强度光源，光源跟随着水流，在夜晚整条水柱通体发光，恍若光纤，光随水泄，蔚为壮观！水流所到之处，装扮得异彩纷呈。 </w:t>
      </w:r>
    </w:p>
    <w:p w:rsidR="00FB6AE0" w:rsidRPr="00FB6AE0" w:rsidRDefault="00FB6AE0" w:rsidP="00FB6AE0">
      <w:pPr>
        <w:widowControl/>
        <w:shd w:val="clear" w:color="auto" w:fill="FFFFFF"/>
        <w:spacing w:line="288" w:lineRule="atLeast"/>
        <w:jc w:val="left"/>
        <w:rPr>
          <w:rFonts w:ascii="宋体" w:eastAsia="宋体" w:hAnsi="宋体" w:cs="宋体"/>
          <w:spacing w:val="6"/>
          <w:kern w:val="0"/>
          <w:sz w:val="24"/>
          <w:szCs w:val="24"/>
        </w:rPr>
      </w:pPr>
      <w:r w:rsidRPr="00FB6AE0">
        <w:rPr>
          <w:rFonts w:ascii="宋体" w:eastAsia="宋体" w:hAnsi="宋体" w:cs="宋体"/>
          <w:spacing w:val="6"/>
          <w:kern w:val="0"/>
          <w:sz w:val="24"/>
          <w:szCs w:val="24"/>
        </w:rPr>
        <w:t xml:space="preserve">　　水幕电影投影机由机械装置、控制支架、 RS322 通讯口、软件、时间信号界面及 DMX512 接口组成。该投影机的发动机通过光学传感控制，精度高，其控制方法有三种：编程控制、直接控制和实用程序控制。 </w:t>
      </w:r>
    </w:p>
    <w:p w:rsidR="00FB6AE0" w:rsidRPr="00FB6AE0" w:rsidRDefault="00FB6AE0" w:rsidP="00FB6AE0">
      <w:pPr>
        <w:widowControl/>
        <w:shd w:val="clear" w:color="auto" w:fill="FFFFFF"/>
        <w:spacing w:line="288" w:lineRule="atLeast"/>
        <w:jc w:val="left"/>
        <w:rPr>
          <w:rFonts w:ascii="宋体" w:eastAsia="宋体" w:hAnsi="宋体" w:cs="宋体"/>
          <w:spacing w:val="6"/>
          <w:kern w:val="0"/>
          <w:sz w:val="24"/>
          <w:szCs w:val="24"/>
        </w:rPr>
      </w:pPr>
      <w:r w:rsidRPr="00FB6AE0">
        <w:rPr>
          <w:rFonts w:ascii="宋体" w:eastAsia="宋体" w:hAnsi="宋体" w:cs="宋体"/>
          <w:spacing w:val="6"/>
          <w:kern w:val="0"/>
          <w:sz w:val="24"/>
          <w:szCs w:val="24"/>
        </w:rPr>
        <w:t xml:space="preserve">　　激光水幕电影 电影，人们并不陌生，继立体电影和全景电影之后，当今电影业最热闹的、最令人耳目一新的莫过于激光水幕电影了。它是将激光电影投射在特制的大型水幕之上，内容新鲜刺激，激光变幻莫测，新奇飘逸的意境确实令人神往。 </w:t>
      </w:r>
    </w:p>
    <w:p w:rsidR="00FB6AE0" w:rsidRPr="00FB6AE0" w:rsidRDefault="00FB6AE0" w:rsidP="00FB6AE0">
      <w:pPr>
        <w:widowControl/>
        <w:pBdr>
          <w:bottom w:val="single" w:sz="4" w:space="4" w:color="DEDFE1"/>
        </w:pBdr>
        <w:shd w:val="clear" w:color="auto" w:fill="FFFFFF"/>
        <w:spacing w:line="288" w:lineRule="atLeast"/>
        <w:jc w:val="left"/>
        <w:outlineLvl w:val="1"/>
        <w:rPr>
          <w:rFonts w:ascii="宋体" w:eastAsia="宋体" w:hAnsi="宋体" w:cs="宋体"/>
          <w:b/>
          <w:bCs/>
          <w:spacing w:val="6"/>
          <w:kern w:val="0"/>
          <w:sz w:val="22"/>
        </w:rPr>
      </w:pPr>
      <w:hyperlink r:id="rId9" w:history="1">
        <w:r w:rsidRPr="00FB6AE0">
          <w:rPr>
            <w:rFonts w:ascii="宋体" w:eastAsia="宋体" w:hAnsi="宋体" w:cs="宋体"/>
            <w:color w:val="136EC2"/>
            <w:spacing w:val="6"/>
            <w:kern w:val="0"/>
            <w:sz w:val="14"/>
            <w:u w:val="single"/>
          </w:rPr>
          <w:t>编辑本段</w:t>
        </w:r>
      </w:hyperlink>
      <w:bookmarkStart w:id="5" w:name="5"/>
      <w:bookmarkEnd w:id="5"/>
      <w:r w:rsidRPr="00FB6AE0">
        <w:rPr>
          <w:rFonts w:ascii="宋体" w:eastAsia="宋体" w:hAnsi="宋体" w:cs="宋体"/>
          <w:b/>
          <w:bCs/>
          <w:spacing w:val="6"/>
          <w:kern w:val="0"/>
          <w:sz w:val="22"/>
        </w:rPr>
        <w:t>水幕发生器</w:t>
      </w:r>
    </w:p>
    <w:p w:rsidR="00FB6AE0" w:rsidRPr="00FB6AE0" w:rsidRDefault="00FB6AE0" w:rsidP="00FB6AE0">
      <w:pPr>
        <w:widowControl/>
        <w:shd w:val="clear" w:color="auto" w:fill="FFFFFF"/>
        <w:spacing w:line="288" w:lineRule="atLeast"/>
        <w:jc w:val="left"/>
        <w:rPr>
          <w:rFonts w:ascii="宋体" w:eastAsia="宋体" w:hAnsi="宋体" w:cs="宋体"/>
          <w:spacing w:val="6"/>
          <w:kern w:val="0"/>
          <w:sz w:val="24"/>
          <w:szCs w:val="24"/>
        </w:rPr>
      </w:pPr>
      <w:r w:rsidRPr="00FB6AE0">
        <w:rPr>
          <w:rFonts w:ascii="宋体" w:eastAsia="宋体" w:hAnsi="宋体" w:cs="宋体"/>
          <w:spacing w:val="6"/>
          <w:kern w:val="0"/>
          <w:sz w:val="24"/>
          <w:szCs w:val="24"/>
        </w:rPr>
        <w:t xml:space="preserve">　　水幕发生器是将水自下向上高速喷出，使水雾化后形成扇面形状，水幕高 25 米，既可以几个水幕组成一体，或者是多个水幕呈主次排列，最主要的是水幕在夜间放映观众看不见水幕，只能目睹空灵飘逸的广告画面，使观众感到非常玄妙，促使广告内涵深入人心，广而告之的效果显而易见。 </w:t>
      </w:r>
    </w:p>
    <w:p w:rsidR="00FB6AE0" w:rsidRPr="00FB6AE0" w:rsidRDefault="00FB6AE0" w:rsidP="00FB6AE0">
      <w:pPr>
        <w:widowControl/>
        <w:pBdr>
          <w:bottom w:val="single" w:sz="4" w:space="4" w:color="DEDFE1"/>
        </w:pBdr>
        <w:shd w:val="clear" w:color="auto" w:fill="FFFFFF"/>
        <w:spacing w:line="288" w:lineRule="atLeast"/>
        <w:jc w:val="left"/>
        <w:outlineLvl w:val="1"/>
        <w:rPr>
          <w:rFonts w:ascii="宋体" w:eastAsia="宋体" w:hAnsi="宋体" w:cs="宋体"/>
          <w:b/>
          <w:bCs/>
          <w:spacing w:val="6"/>
          <w:kern w:val="0"/>
          <w:sz w:val="22"/>
        </w:rPr>
      </w:pPr>
      <w:hyperlink r:id="rId10" w:history="1">
        <w:r w:rsidRPr="00FB6AE0">
          <w:rPr>
            <w:rFonts w:ascii="宋体" w:eastAsia="宋体" w:hAnsi="宋体" w:cs="宋体"/>
            <w:color w:val="136EC2"/>
            <w:spacing w:val="6"/>
            <w:kern w:val="0"/>
            <w:sz w:val="14"/>
            <w:u w:val="single"/>
          </w:rPr>
          <w:t>编辑本段</w:t>
        </w:r>
      </w:hyperlink>
      <w:bookmarkStart w:id="6" w:name="6"/>
      <w:bookmarkEnd w:id="6"/>
      <w:r w:rsidRPr="00FB6AE0">
        <w:rPr>
          <w:rFonts w:ascii="宋体" w:eastAsia="宋体" w:hAnsi="宋体" w:cs="宋体"/>
          <w:b/>
          <w:bCs/>
          <w:spacing w:val="6"/>
          <w:kern w:val="0"/>
          <w:sz w:val="22"/>
        </w:rPr>
        <w:t>激光水幕电影广告</w:t>
      </w:r>
    </w:p>
    <w:p w:rsidR="00FB6AE0" w:rsidRPr="00FB6AE0" w:rsidRDefault="00FB6AE0" w:rsidP="00FB6AE0">
      <w:pPr>
        <w:widowControl/>
        <w:shd w:val="clear" w:color="auto" w:fill="FFFFFF"/>
        <w:spacing w:line="288" w:lineRule="atLeast"/>
        <w:jc w:val="left"/>
        <w:rPr>
          <w:rFonts w:ascii="宋体" w:eastAsia="宋体" w:hAnsi="宋体" w:cs="宋体"/>
          <w:spacing w:val="6"/>
          <w:kern w:val="0"/>
          <w:sz w:val="24"/>
          <w:szCs w:val="24"/>
        </w:rPr>
      </w:pPr>
      <w:r w:rsidRPr="00FB6AE0">
        <w:rPr>
          <w:rFonts w:ascii="宋体" w:eastAsia="宋体" w:hAnsi="宋体" w:cs="宋体"/>
          <w:spacing w:val="6"/>
          <w:kern w:val="0"/>
          <w:sz w:val="24"/>
          <w:szCs w:val="24"/>
        </w:rPr>
        <w:t xml:space="preserve">　　激光水幕电影广告比传统的广告更能吸引顾客，它色彩鲜艳、画面清晰、遥远可见，光束又能为城市夜空增色生辉。它可根据客户要求更换内容，公布最新消息；亦强轮流演示不同商家的广告。在形式上可动静结合、快慢相间、音响嘹亮、图方并茂，以新、特、奇的效果，给观众留下强烈的印象，是一种非常理想的广告手段。 </w:t>
      </w:r>
    </w:p>
    <w:p w:rsidR="00654685" w:rsidRDefault="00654685"/>
    <w:sectPr w:rsidR="006546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685" w:rsidRDefault="00654685" w:rsidP="00FB6AE0">
      <w:r>
        <w:separator/>
      </w:r>
    </w:p>
  </w:endnote>
  <w:endnote w:type="continuationSeparator" w:id="1">
    <w:p w:rsidR="00654685" w:rsidRDefault="00654685" w:rsidP="00FB6A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685" w:rsidRDefault="00654685" w:rsidP="00FB6AE0">
      <w:r>
        <w:separator/>
      </w:r>
    </w:p>
  </w:footnote>
  <w:footnote w:type="continuationSeparator" w:id="1">
    <w:p w:rsidR="00654685" w:rsidRDefault="00654685" w:rsidP="00FB6A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6AE0"/>
    <w:rsid w:val="00654685"/>
    <w:rsid w:val="00FB6A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B6AE0"/>
    <w:pPr>
      <w:widowControl/>
      <w:spacing w:before="100" w:beforeAutospacing="1" w:after="100" w:afterAutospacing="1"/>
      <w:jc w:val="left"/>
      <w:outlineLvl w:val="1"/>
    </w:pPr>
    <w:rPr>
      <w:rFonts w:ascii="宋体" w:eastAsia="宋体" w:hAnsi="宋体" w:cs="宋体"/>
      <w:b/>
      <w:bCs/>
      <w:kern w:val="0"/>
      <w:sz w:val="24"/>
      <w:szCs w:val="24"/>
    </w:rPr>
  </w:style>
  <w:style w:type="paragraph" w:styleId="3">
    <w:name w:val="heading 3"/>
    <w:basedOn w:val="a"/>
    <w:link w:val="3Char"/>
    <w:uiPriority w:val="9"/>
    <w:qFormat/>
    <w:rsid w:val="00FB6AE0"/>
    <w:pPr>
      <w:widowControl/>
      <w:spacing w:before="100" w:beforeAutospacing="1" w:after="100" w:afterAutospacing="1"/>
      <w:jc w:val="left"/>
      <w:outlineLvl w:val="2"/>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6A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6AE0"/>
    <w:rPr>
      <w:sz w:val="18"/>
      <w:szCs w:val="18"/>
    </w:rPr>
  </w:style>
  <w:style w:type="paragraph" w:styleId="a4">
    <w:name w:val="footer"/>
    <w:basedOn w:val="a"/>
    <w:link w:val="Char0"/>
    <w:uiPriority w:val="99"/>
    <w:semiHidden/>
    <w:unhideWhenUsed/>
    <w:rsid w:val="00FB6A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6AE0"/>
    <w:rPr>
      <w:sz w:val="18"/>
      <w:szCs w:val="18"/>
    </w:rPr>
  </w:style>
  <w:style w:type="character" w:customStyle="1" w:styleId="2Char">
    <w:name w:val="标题 2 Char"/>
    <w:basedOn w:val="a0"/>
    <w:link w:val="2"/>
    <w:uiPriority w:val="9"/>
    <w:rsid w:val="00FB6AE0"/>
    <w:rPr>
      <w:rFonts w:ascii="宋体" w:eastAsia="宋体" w:hAnsi="宋体" w:cs="宋体"/>
      <w:b/>
      <w:bCs/>
      <w:kern w:val="0"/>
      <w:sz w:val="24"/>
      <w:szCs w:val="24"/>
    </w:rPr>
  </w:style>
  <w:style w:type="character" w:customStyle="1" w:styleId="3Char">
    <w:name w:val="标题 3 Char"/>
    <w:basedOn w:val="a0"/>
    <w:link w:val="3"/>
    <w:uiPriority w:val="9"/>
    <w:rsid w:val="00FB6AE0"/>
    <w:rPr>
      <w:rFonts w:ascii="宋体" w:eastAsia="宋体" w:hAnsi="宋体" w:cs="宋体"/>
      <w:b/>
      <w:bCs/>
      <w:kern w:val="0"/>
      <w:sz w:val="24"/>
      <w:szCs w:val="24"/>
    </w:rPr>
  </w:style>
  <w:style w:type="character" w:styleId="a5">
    <w:name w:val="Hyperlink"/>
    <w:basedOn w:val="a0"/>
    <w:uiPriority w:val="99"/>
    <w:semiHidden/>
    <w:unhideWhenUsed/>
    <w:rsid w:val="00FB6AE0"/>
    <w:rPr>
      <w:strike w:val="0"/>
      <w:dstrike w:val="0"/>
      <w:color w:val="136EC2"/>
      <w:u w:val="single"/>
      <w:effect w:val="none"/>
    </w:rPr>
  </w:style>
  <w:style w:type="character" w:customStyle="1" w:styleId="headline-content2">
    <w:name w:val="headline-content2"/>
    <w:basedOn w:val="a0"/>
    <w:rsid w:val="00FB6AE0"/>
  </w:style>
  <w:style w:type="character" w:customStyle="1" w:styleId="textedit1">
    <w:name w:val="text_edit1"/>
    <w:basedOn w:val="a0"/>
    <w:rsid w:val="00FB6AE0"/>
    <w:rPr>
      <w:b w:val="0"/>
      <w:bCs w:val="0"/>
      <w:vanish w:val="0"/>
      <w:webHidden w:val="0"/>
      <w:color w:val="3366CC"/>
      <w:sz w:val="14"/>
      <w:szCs w:val="14"/>
      <w:specVanish w:val="0"/>
    </w:rPr>
  </w:style>
</w:styles>
</file>

<file path=word/webSettings.xml><?xml version="1.0" encoding="utf-8"?>
<w:webSettings xmlns:r="http://schemas.openxmlformats.org/officeDocument/2006/relationships" xmlns:w="http://schemas.openxmlformats.org/wordprocessingml/2006/main">
  <w:divs>
    <w:div w:id="1968968483">
      <w:bodyDiv w:val="1"/>
      <w:marLeft w:val="0"/>
      <w:marRight w:val="0"/>
      <w:marTop w:val="0"/>
      <w:marBottom w:val="0"/>
      <w:divBdr>
        <w:top w:val="none" w:sz="0" w:space="0" w:color="auto"/>
        <w:left w:val="none" w:sz="0" w:space="0" w:color="auto"/>
        <w:bottom w:val="none" w:sz="0" w:space="0" w:color="auto"/>
        <w:right w:val="none" w:sz="0" w:space="0" w:color="auto"/>
      </w:divBdr>
      <w:divsChild>
        <w:div w:id="1920555177">
          <w:marLeft w:val="0"/>
          <w:marRight w:val="0"/>
          <w:marTop w:val="0"/>
          <w:marBottom w:val="0"/>
          <w:divBdr>
            <w:top w:val="none" w:sz="0" w:space="0" w:color="auto"/>
            <w:left w:val="none" w:sz="0" w:space="0" w:color="auto"/>
            <w:bottom w:val="none" w:sz="0" w:space="0" w:color="auto"/>
            <w:right w:val="none" w:sz="0" w:space="0" w:color="auto"/>
          </w:divBdr>
          <w:divsChild>
            <w:div w:id="1027096180">
              <w:marLeft w:val="0"/>
              <w:marRight w:val="0"/>
              <w:marTop w:val="0"/>
              <w:marBottom w:val="0"/>
              <w:divBdr>
                <w:top w:val="none" w:sz="0" w:space="0" w:color="auto"/>
                <w:left w:val="none" w:sz="0" w:space="0" w:color="auto"/>
                <w:bottom w:val="none" w:sz="0" w:space="0" w:color="auto"/>
                <w:right w:val="none" w:sz="0" w:space="0" w:color="auto"/>
              </w:divBdr>
              <w:divsChild>
                <w:div w:id="288753910">
                  <w:marLeft w:val="0"/>
                  <w:marRight w:val="0"/>
                  <w:marTop w:val="0"/>
                  <w:marBottom w:val="0"/>
                  <w:divBdr>
                    <w:top w:val="none" w:sz="0" w:space="0" w:color="auto"/>
                    <w:left w:val="none" w:sz="0" w:space="0" w:color="auto"/>
                    <w:bottom w:val="none" w:sz="0" w:space="0" w:color="auto"/>
                    <w:right w:val="none" w:sz="0" w:space="0" w:color="auto"/>
                  </w:divBdr>
                  <w:divsChild>
                    <w:div w:id="1123815672">
                      <w:marLeft w:val="0"/>
                      <w:marRight w:val="0"/>
                      <w:marTop w:val="168"/>
                      <w:marBottom w:val="0"/>
                      <w:divBdr>
                        <w:top w:val="none" w:sz="0" w:space="0" w:color="auto"/>
                        <w:left w:val="none" w:sz="0" w:space="0" w:color="auto"/>
                        <w:bottom w:val="none" w:sz="0" w:space="0" w:color="auto"/>
                        <w:right w:val="none" w:sz="0" w:space="0" w:color="auto"/>
                      </w:divBdr>
                      <w:divsChild>
                        <w:div w:id="1977487546">
                          <w:marLeft w:val="0"/>
                          <w:marRight w:val="0"/>
                          <w:marTop w:val="0"/>
                          <w:marBottom w:val="0"/>
                          <w:divBdr>
                            <w:top w:val="none" w:sz="0" w:space="0" w:color="auto"/>
                            <w:left w:val="none" w:sz="0" w:space="0" w:color="auto"/>
                            <w:bottom w:val="none" w:sz="0" w:space="0" w:color="auto"/>
                            <w:right w:val="none" w:sz="0" w:space="0" w:color="auto"/>
                          </w:divBdr>
                          <w:divsChild>
                            <w:div w:id="762845152">
                              <w:marLeft w:val="0"/>
                              <w:marRight w:val="36"/>
                              <w:marTop w:val="48"/>
                              <w:marBottom w:val="0"/>
                              <w:divBdr>
                                <w:top w:val="single" w:sz="4" w:space="10" w:color="DDDDDD"/>
                                <w:left w:val="single" w:sz="4" w:space="12" w:color="DDDDDD"/>
                                <w:bottom w:val="single" w:sz="4" w:space="6" w:color="DDDDDD"/>
                                <w:right w:val="single" w:sz="4" w:space="18" w:color="DDDDDD"/>
                              </w:divBdr>
                              <w:divsChild>
                                <w:div w:id="731732843">
                                  <w:marLeft w:val="0"/>
                                  <w:marRight w:val="0"/>
                                  <w:marTop w:val="0"/>
                                  <w:marBottom w:val="0"/>
                                  <w:divBdr>
                                    <w:top w:val="none" w:sz="0" w:space="0" w:color="auto"/>
                                    <w:left w:val="none" w:sz="0" w:space="0" w:color="auto"/>
                                    <w:bottom w:val="none" w:sz="0" w:space="0" w:color="auto"/>
                                    <w:right w:val="none" w:sz="0" w:space="0" w:color="auto"/>
                                  </w:divBdr>
                                  <w:divsChild>
                                    <w:div w:id="15325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209958.htm" TargetMode="External"/><Relationship Id="rId3" Type="http://schemas.openxmlformats.org/officeDocument/2006/relationships/webSettings" Target="webSettings.xml"/><Relationship Id="rId7" Type="http://schemas.openxmlformats.org/officeDocument/2006/relationships/hyperlink" Target="http://baike.baidu.com/view/1209958.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1209958.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baike.baidu.com/view/1209958.htm" TargetMode="External"/><Relationship Id="rId4" Type="http://schemas.openxmlformats.org/officeDocument/2006/relationships/footnotes" Target="footnotes.xml"/><Relationship Id="rId9" Type="http://schemas.openxmlformats.org/officeDocument/2006/relationships/hyperlink" Target="http://baike.baidu.com/view/120995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dc:creator>
  <cp:keywords/>
  <dc:description/>
  <cp:lastModifiedBy>ats</cp:lastModifiedBy>
  <cp:revision>3</cp:revision>
  <dcterms:created xsi:type="dcterms:W3CDTF">2011-08-09T02:40:00Z</dcterms:created>
  <dcterms:modified xsi:type="dcterms:W3CDTF">2011-08-09T02:40:00Z</dcterms:modified>
</cp:coreProperties>
</file>